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656EC3">
      <w:pPr>
        <w:jc w:val="center"/>
        <w:rPr>
          <w:rFonts w:ascii="宋体" w:hAnsi="宋体" w:eastAsia="宋体" w:cs="Tahoma"/>
          <w:b/>
          <w:sz w:val="40"/>
          <w:szCs w:val="40"/>
          <w:lang w:eastAsia="zh-CN"/>
        </w:rPr>
      </w:pPr>
      <w:r>
        <w:rPr>
          <w:rFonts w:hint="eastAsia" w:ascii="宋体" w:hAnsi="宋体" w:eastAsia="宋体" w:cs="Tahoma"/>
          <w:b/>
          <w:sz w:val="40"/>
          <w:szCs w:val="40"/>
          <w:lang w:eastAsia="zh-CN"/>
        </w:rPr>
        <w:t>竞价采购文件</w:t>
      </w:r>
    </w:p>
    <w:p w14:paraId="4E4C3FCF">
      <w:pPr>
        <w:ind w:firstLine="7168" w:firstLineChars="2550"/>
        <w:rPr>
          <w:rFonts w:hint="default" w:ascii="宋体" w:hAnsi="宋体" w:eastAsia="宋体"/>
          <w:color w:val="auto"/>
          <w:sz w:val="28"/>
          <w:szCs w:val="28"/>
          <w:lang w:val="en-US" w:eastAsia="zh-CN"/>
        </w:rPr>
      </w:pPr>
      <w:r>
        <w:rPr>
          <w:rFonts w:hint="eastAsia" w:ascii="宋体" w:hAnsi="宋体" w:eastAsia="宋体" w:cs="Tahoma"/>
          <w:b/>
          <w:color w:val="auto"/>
          <w:sz w:val="28"/>
          <w:szCs w:val="28"/>
          <w:lang w:eastAsia="zh-CN"/>
        </w:rPr>
        <w:t>编号:</w:t>
      </w:r>
      <w:r>
        <w:rPr>
          <w:rFonts w:ascii="宋体" w:hAnsi="宋体" w:eastAsia="宋体"/>
          <w:color w:val="auto"/>
          <w:sz w:val="28"/>
          <w:szCs w:val="28"/>
          <w:lang w:eastAsia="zh-CN"/>
        </w:rPr>
        <w:t xml:space="preserve"> </w:t>
      </w:r>
      <w:r>
        <w:rPr>
          <w:rFonts w:hint="eastAsia" w:ascii="宋体" w:hAnsi="宋体" w:eastAsia="宋体"/>
          <w:color w:val="auto"/>
          <w:sz w:val="28"/>
          <w:szCs w:val="28"/>
          <w:lang w:eastAsia="zh-CN"/>
        </w:rPr>
        <w:t>GC-2025-0</w:t>
      </w:r>
      <w:r>
        <w:rPr>
          <w:rFonts w:hint="eastAsia" w:ascii="宋体" w:hAnsi="宋体" w:eastAsia="宋体"/>
          <w:color w:val="auto"/>
          <w:sz w:val="28"/>
          <w:szCs w:val="28"/>
          <w:lang w:val="en-US" w:eastAsia="zh-CN"/>
        </w:rPr>
        <w:t>8</w:t>
      </w:r>
    </w:p>
    <w:p w14:paraId="1D22DBB6">
      <w:pPr>
        <w:keepNext w:val="0"/>
        <w:keepLines w:val="0"/>
        <w:pageBreakBefore w:val="0"/>
        <w:widowControl w:val="0"/>
        <w:tabs>
          <w:tab w:val="left" w:pos="0"/>
          <w:tab w:val="left" w:pos="6840"/>
        </w:tabs>
        <w:kinsoku/>
        <w:wordWrap/>
        <w:overflowPunct/>
        <w:topLinePunct w:val="0"/>
        <w:autoSpaceDE/>
        <w:autoSpaceDN/>
        <w:bidi w:val="0"/>
        <w:adjustRightInd/>
        <w:snapToGrid/>
        <w:spacing w:line="440" w:lineRule="exact"/>
        <w:ind w:firstLine="120" w:firstLineChars="50"/>
        <w:textAlignment w:val="auto"/>
        <w:rPr>
          <w:rFonts w:hint="eastAsia" w:asciiTheme="minorEastAsia" w:hAnsiTheme="minorEastAsia" w:eastAsiaTheme="minorEastAsia" w:cstheme="minorEastAsia"/>
          <w:b/>
          <w:bCs/>
          <w:lang w:eastAsia="zh-CN"/>
        </w:rPr>
      </w:pPr>
      <w:r>
        <w:rPr>
          <w:rFonts w:hint="eastAsia" w:asciiTheme="minorEastAsia" w:hAnsiTheme="minorEastAsia" w:eastAsiaTheme="minorEastAsia" w:cstheme="minorEastAsia"/>
          <w:b/>
          <w:bCs/>
          <w:lang w:eastAsia="zh-CN"/>
        </w:rPr>
        <w:t>一、项目</w:t>
      </w:r>
      <w:r>
        <w:rPr>
          <w:rFonts w:hint="eastAsia" w:asciiTheme="minorEastAsia" w:hAnsiTheme="minorEastAsia" w:eastAsiaTheme="minorEastAsia" w:cstheme="minorEastAsia"/>
          <w:b/>
          <w:bCs/>
          <w:lang w:val="en-US" w:eastAsia="zh-CN"/>
        </w:rPr>
        <w:t>名称</w:t>
      </w:r>
    </w:p>
    <w:p w14:paraId="46911762">
      <w:pPr>
        <w:keepNext w:val="0"/>
        <w:keepLines w:val="0"/>
        <w:pageBreakBefore w:val="0"/>
        <w:widowControl w:val="0"/>
        <w:tabs>
          <w:tab w:val="left" w:pos="0"/>
          <w:tab w:val="left" w:pos="6840"/>
        </w:tabs>
        <w:kinsoku/>
        <w:wordWrap/>
        <w:overflowPunct/>
        <w:topLinePunct w:val="0"/>
        <w:autoSpaceDE/>
        <w:autoSpaceDN/>
        <w:bidi w:val="0"/>
        <w:adjustRightInd/>
        <w:snapToGrid/>
        <w:spacing w:line="440" w:lineRule="exact"/>
        <w:ind w:firstLine="600" w:firstLineChars="25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沙田丽海_织厂8台熊猫化纤织机技术改造项目</w:t>
      </w:r>
    </w:p>
    <w:p w14:paraId="6A46A2A1">
      <w:pPr>
        <w:keepNext w:val="0"/>
        <w:keepLines w:val="0"/>
        <w:pageBreakBefore w:val="0"/>
        <w:widowControl w:val="0"/>
        <w:tabs>
          <w:tab w:val="left" w:pos="0"/>
          <w:tab w:val="left" w:pos="6840"/>
        </w:tabs>
        <w:kinsoku/>
        <w:wordWrap/>
        <w:overflowPunct/>
        <w:topLinePunct w:val="0"/>
        <w:autoSpaceDE/>
        <w:autoSpaceDN/>
        <w:bidi w:val="0"/>
        <w:adjustRightInd/>
        <w:snapToGrid/>
        <w:spacing w:line="440" w:lineRule="exact"/>
        <w:ind w:firstLine="120" w:firstLineChars="50"/>
        <w:textAlignment w:val="auto"/>
        <w:rPr>
          <w:rFonts w:hint="eastAsia" w:asciiTheme="minorEastAsia" w:hAnsiTheme="minorEastAsia" w:eastAsiaTheme="minorEastAsia" w:cstheme="minorEastAsia"/>
          <w:b/>
          <w:bCs/>
          <w:lang w:eastAsia="zh-CN"/>
        </w:rPr>
      </w:pPr>
      <w:r>
        <w:rPr>
          <w:rFonts w:hint="eastAsia" w:asciiTheme="minorEastAsia" w:hAnsiTheme="minorEastAsia" w:eastAsiaTheme="minorEastAsia" w:cstheme="minorEastAsia"/>
          <w:b/>
          <w:bCs/>
          <w:lang w:val="en-US" w:eastAsia="zh-CN"/>
        </w:rPr>
        <w:t>二</w:t>
      </w:r>
      <w:r>
        <w:rPr>
          <w:rFonts w:hint="eastAsia" w:asciiTheme="minorEastAsia" w:hAnsiTheme="minorEastAsia" w:eastAsiaTheme="minorEastAsia" w:cstheme="minorEastAsia"/>
          <w:b/>
          <w:bCs/>
          <w:lang w:eastAsia="zh-CN"/>
        </w:rPr>
        <w:t>、采购前须知</w:t>
      </w:r>
    </w:p>
    <w:p w14:paraId="56F09BA8">
      <w:pPr>
        <w:pStyle w:val="27"/>
        <w:numPr>
          <w:ilvl w:val="0"/>
          <w:numId w:val="0"/>
        </w:numPr>
        <w:spacing w:line="440" w:lineRule="exact"/>
        <w:ind w:leftChars="200"/>
        <w:rPr>
          <w:rFonts w:ascii="宋体" w:hAnsi="宋体" w:eastAsia="宋体" w:cs="Tahoma"/>
          <w:bCs/>
        </w:rPr>
      </w:pPr>
      <w:r>
        <w:rPr>
          <w:rFonts w:hint="eastAsia" w:ascii="宋体" w:hAnsi="宋体" w:eastAsia="宋体"/>
          <w:b/>
          <w:bCs w:val="0"/>
          <w:lang w:val="en-US" w:eastAsia="zh-CN"/>
        </w:rPr>
        <w:t>1</w:t>
      </w:r>
      <w:r>
        <w:rPr>
          <w:rFonts w:hint="eastAsia" w:ascii="宋体" w:hAnsi="宋体" w:eastAsia="宋体"/>
          <w:b/>
          <w:bCs w:val="0"/>
        </w:rPr>
        <w:t>、</w:t>
      </w:r>
      <w:r>
        <w:rPr>
          <w:rFonts w:ascii="宋体" w:hAnsi="宋体" w:eastAsia="宋体" w:cs="Tahoma"/>
          <w:b/>
          <w:bCs w:val="0"/>
        </w:rPr>
        <w:t>项目</w:t>
      </w:r>
      <w:r>
        <w:rPr>
          <w:rFonts w:hint="eastAsia" w:ascii="宋体" w:hAnsi="宋体" w:eastAsia="宋体" w:cs="Tahoma"/>
          <w:b/>
          <w:bCs w:val="0"/>
          <w:lang w:val="en-US" w:eastAsia="zh-CN"/>
        </w:rPr>
        <w:t>概况</w:t>
      </w:r>
      <w:r>
        <w:rPr>
          <w:rFonts w:ascii="宋体" w:hAnsi="宋体" w:eastAsia="宋体" w:cs="Tahoma"/>
          <w:b/>
          <w:bCs w:val="0"/>
        </w:rPr>
        <w:t>：</w:t>
      </w:r>
      <w:r>
        <w:rPr>
          <w:rFonts w:ascii="宋体" w:hAnsi="宋体" w:eastAsia="宋体" w:cs="Tahoma"/>
          <w:bCs/>
        </w:rPr>
        <w:t>见</w:t>
      </w:r>
      <w:r>
        <w:rPr>
          <w:rFonts w:hint="eastAsia" w:ascii="宋体" w:hAnsi="宋体" w:eastAsia="宋体" w:cs="Tahoma"/>
          <w:bCs/>
          <w:lang w:val="en-US" w:eastAsia="zh-CN"/>
        </w:rPr>
        <w:t>采购公告项目概况</w:t>
      </w:r>
    </w:p>
    <w:p w14:paraId="2E303E6B">
      <w:pPr>
        <w:pStyle w:val="27"/>
        <w:spacing w:line="440" w:lineRule="exact"/>
        <w:rPr>
          <w:rFonts w:hint="eastAsia" w:ascii="宋体" w:hAnsi="宋体" w:eastAsia="宋体"/>
          <w:b/>
          <w:bCs w:val="0"/>
          <w:kern w:val="2"/>
        </w:rPr>
      </w:pPr>
      <w:r>
        <w:rPr>
          <w:rFonts w:ascii="宋体" w:hAnsi="宋体" w:eastAsia="宋体"/>
          <w:b/>
          <w:bCs w:val="0"/>
          <w:kern w:val="2"/>
        </w:rPr>
        <w:t>2</w:t>
      </w:r>
      <w:r>
        <w:rPr>
          <w:rFonts w:hint="eastAsia" w:ascii="宋体" w:hAnsi="宋体" w:eastAsia="宋体"/>
          <w:b/>
          <w:bCs w:val="0"/>
        </w:rPr>
        <w:t>、</w:t>
      </w:r>
      <w:r>
        <w:rPr>
          <w:rFonts w:hint="eastAsia" w:ascii="宋体" w:hAnsi="宋体" w:eastAsia="宋体"/>
          <w:b/>
          <w:bCs w:val="0"/>
          <w:kern w:val="2"/>
        </w:rPr>
        <w:t>采购文件</w:t>
      </w:r>
    </w:p>
    <w:p w14:paraId="1ADF1ECD">
      <w:pPr>
        <w:pStyle w:val="27"/>
        <w:spacing w:line="440" w:lineRule="exact"/>
        <w:rPr>
          <w:rFonts w:hint="eastAsia" w:ascii="宋体" w:hAnsi="宋体" w:eastAsia="宋体"/>
          <w:lang w:val="en-US" w:eastAsia="zh-CN"/>
        </w:rPr>
      </w:pPr>
      <w:r>
        <w:rPr>
          <w:rFonts w:hint="eastAsia" w:ascii="宋体" w:hAnsi="宋体" w:eastAsia="宋体"/>
          <w:bCs/>
          <w:kern w:val="2"/>
        </w:rPr>
        <w:t>2</w:t>
      </w:r>
      <w:r>
        <w:rPr>
          <w:rFonts w:ascii="宋体" w:hAnsi="宋体" w:eastAsia="宋体"/>
          <w:bCs/>
          <w:kern w:val="2"/>
        </w:rPr>
        <w:t>.1</w:t>
      </w:r>
      <w:r>
        <w:rPr>
          <w:rFonts w:hint="eastAsia" w:ascii="宋体" w:hAnsi="宋体" w:eastAsia="宋体"/>
        </w:rPr>
        <w:t>、</w:t>
      </w:r>
      <w:r>
        <w:rPr>
          <w:rFonts w:hint="eastAsia" w:ascii="宋体" w:hAnsi="宋体" w:eastAsia="宋体"/>
          <w:lang w:val="en-US" w:eastAsia="zh-CN"/>
        </w:rPr>
        <w:t>采购文件组成：采购公告，采购文件</w:t>
      </w:r>
    </w:p>
    <w:p w14:paraId="501723C9">
      <w:pPr>
        <w:spacing w:line="440" w:lineRule="exact"/>
        <w:ind w:firstLine="480" w:firstLineChars="200"/>
        <w:rPr>
          <w:rFonts w:hint="eastAsia" w:asciiTheme="minorEastAsia" w:hAnsiTheme="minorEastAsia" w:eastAsiaTheme="minorEastAsia" w:cstheme="minorEastAsia"/>
          <w:bCs/>
          <w:kern w:val="2"/>
        </w:rPr>
      </w:pPr>
      <w:r>
        <w:rPr>
          <w:rFonts w:hint="eastAsia" w:asciiTheme="minorEastAsia" w:hAnsiTheme="minorEastAsia" w:eastAsiaTheme="minorEastAsia" w:cstheme="minorEastAsia"/>
          <w:bCs/>
          <w:kern w:val="2"/>
        </w:rPr>
        <w:t>2.</w:t>
      </w:r>
      <w:r>
        <w:rPr>
          <w:rFonts w:hint="eastAsia" w:asciiTheme="minorEastAsia" w:hAnsiTheme="minorEastAsia" w:eastAsiaTheme="minorEastAsia" w:cstheme="minorEastAsia"/>
          <w:bCs/>
          <w:kern w:val="2"/>
          <w:lang w:val="en-US" w:eastAsia="zh-CN"/>
        </w:rPr>
        <w:t>2</w:t>
      </w:r>
      <w:r>
        <w:rPr>
          <w:rFonts w:hint="eastAsia" w:asciiTheme="minorEastAsia" w:hAnsiTheme="minorEastAsia" w:eastAsiaTheme="minorEastAsia" w:cstheme="minorEastAsia"/>
        </w:rPr>
        <w:t>、</w:t>
      </w:r>
      <w:r>
        <w:rPr>
          <w:rFonts w:hint="eastAsia" w:asciiTheme="minorEastAsia" w:hAnsiTheme="minorEastAsia" w:eastAsiaTheme="minorEastAsia" w:cstheme="minorEastAsia"/>
          <w:bCs/>
          <w:kern w:val="2"/>
        </w:rPr>
        <w:t>采购文件的澄清</w:t>
      </w:r>
    </w:p>
    <w:p w14:paraId="2611FAF0">
      <w:pPr>
        <w:spacing w:line="440" w:lineRule="exact"/>
        <w:ind w:left="480" w:leftChars="200"/>
        <w:jc w:val="both"/>
        <w:rPr>
          <w:rFonts w:hint="eastAsia" w:asciiTheme="minorEastAsia" w:hAnsiTheme="minorEastAsia" w:eastAsiaTheme="minorEastAsia" w:cstheme="minorEastAsia"/>
          <w:kern w:val="2"/>
        </w:rPr>
      </w:pPr>
      <w:r>
        <w:rPr>
          <w:rFonts w:hint="eastAsia" w:asciiTheme="minorEastAsia" w:hAnsiTheme="minorEastAsia" w:eastAsiaTheme="minorEastAsia" w:cstheme="minorEastAsia"/>
          <w:kern w:val="2"/>
        </w:rPr>
        <w:t>供应商应仔细阅读并检查采购文件的全部内容。澄清文件最迟须在采购文件发出后3天内提出，即</w:t>
      </w:r>
      <w:r>
        <w:rPr>
          <w:rFonts w:hint="eastAsia" w:asciiTheme="minorEastAsia" w:hAnsiTheme="minorEastAsia" w:eastAsiaTheme="minorEastAsia" w:cstheme="minorEastAsia"/>
          <w:kern w:val="2"/>
          <w:u w:val="single"/>
        </w:rPr>
        <w:t>3</w:t>
      </w:r>
      <w:r>
        <w:rPr>
          <w:rFonts w:hint="eastAsia" w:asciiTheme="minorEastAsia" w:hAnsiTheme="minorEastAsia" w:eastAsiaTheme="minorEastAsia" w:cstheme="minorEastAsia"/>
          <w:kern w:val="2"/>
          <w:u w:val="none"/>
        </w:rPr>
        <w:t>月</w:t>
      </w:r>
      <w:r>
        <w:rPr>
          <w:rFonts w:hint="eastAsia" w:asciiTheme="minorEastAsia" w:hAnsiTheme="minorEastAsia" w:eastAsiaTheme="minorEastAsia" w:cstheme="minorEastAsia"/>
          <w:kern w:val="2"/>
          <w:u w:val="single"/>
        </w:rPr>
        <w:t>2</w:t>
      </w:r>
      <w:r>
        <w:rPr>
          <w:rFonts w:hint="eastAsia" w:asciiTheme="minorEastAsia" w:hAnsiTheme="minorEastAsia" w:eastAsiaTheme="minorEastAsia" w:cstheme="minorEastAsia"/>
          <w:kern w:val="2"/>
          <w:u w:val="single"/>
          <w:lang w:val="en-US" w:eastAsia="zh-CN"/>
        </w:rPr>
        <w:t>9</w:t>
      </w:r>
      <w:r>
        <w:rPr>
          <w:rFonts w:hint="eastAsia" w:asciiTheme="minorEastAsia" w:hAnsiTheme="minorEastAsia" w:eastAsiaTheme="minorEastAsia" w:cstheme="minorEastAsia"/>
          <w:kern w:val="2"/>
          <w:u w:val="none"/>
        </w:rPr>
        <w:t>日</w:t>
      </w:r>
      <w:r>
        <w:rPr>
          <w:rFonts w:hint="eastAsia" w:asciiTheme="minorEastAsia" w:hAnsiTheme="minorEastAsia" w:eastAsiaTheme="minorEastAsia" w:cstheme="minorEastAsia"/>
          <w:kern w:val="2"/>
        </w:rPr>
        <w:t>，采购人将在当天对相关问题进行解答。若澄清内容可能对响应文件的编制产生实质性影响，采购人将相应延长响应文件的提交截止时间。</w:t>
      </w:r>
    </w:p>
    <w:p w14:paraId="35D38D4E">
      <w:pPr>
        <w:spacing w:line="440" w:lineRule="exact"/>
        <w:ind w:left="480" w:leftChars="200"/>
        <w:jc w:val="both"/>
        <w:rPr>
          <w:rFonts w:hint="eastAsia" w:asciiTheme="minorEastAsia" w:hAnsiTheme="minorEastAsia" w:eastAsiaTheme="minorEastAsia" w:cstheme="minorEastAsia"/>
          <w:bCs/>
          <w:kern w:val="2"/>
        </w:rPr>
      </w:pPr>
      <w:r>
        <w:rPr>
          <w:rFonts w:hint="eastAsia" w:asciiTheme="minorEastAsia" w:hAnsiTheme="minorEastAsia" w:eastAsiaTheme="minorEastAsia" w:cstheme="minorEastAsia"/>
          <w:lang w:val="en-US" w:eastAsia="zh-CN"/>
        </w:rPr>
        <w:t>2.3</w:t>
      </w:r>
      <w:r>
        <w:rPr>
          <w:rFonts w:hint="eastAsia" w:asciiTheme="minorEastAsia" w:hAnsiTheme="minorEastAsia" w:eastAsiaTheme="minorEastAsia" w:cstheme="minorEastAsia"/>
        </w:rPr>
        <w:t>、</w:t>
      </w:r>
      <w:r>
        <w:rPr>
          <w:rFonts w:hint="eastAsia" w:asciiTheme="minorEastAsia" w:hAnsiTheme="minorEastAsia" w:eastAsiaTheme="minorEastAsia" w:cstheme="minorEastAsia"/>
          <w:bCs/>
          <w:kern w:val="2"/>
        </w:rPr>
        <w:t>采购文件的修改</w:t>
      </w:r>
    </w:p>
    <w:p w14:paraId="3A0E15D1">
      <w:pPr>
        <w:spacing w:line="440" w:lineRule="exact"/>
        <w:ind w:left="480" w:leftChars="200"/>
        <w:jc w:val="both"/>
        <w:rPr>
          <w:rFonts w:hint="eastAsia" w:asciiTheme="minorEastAsia" w:hAnsiTheme="minorEastAsia" w:eastAsiaTheme="minorEastAsia" w:cstheme="minorEastAsia"/>
          <w:kern w:val="2"/>
        </w:rPr>
      </w:pPr>
      <w:r>
        <w:rPr>
          <w:rFonts w:hint="eastAsia" w:asciiTheme="minorEastAsia" w:hAnsiTheme="minorEastAsia" w:eastAsiaTheme="minorEastAsia" w:cstheme="minorEastAsia"/>
          <w:kern w:val="2"/>
        </w:rPr>
        <w:t>采购人若要修改采购文件，须书面通知供应商，修改采购文件的时间距截止时间不足</w:t>
      </w:r>
      <w:r>
        <w:rPr>
          <w:rFonts w:hint="eastAsia" w:asciiTheme="minorEastAsia" w:hAnsiTheme="minorEastAsia" w:eastAsiaTheme="minorEastAsia" w:cstheme="minorEastAsia"/>
          <w:kern w:val="2"/>
          <w:lang w:val="en-US" w:eastAsia="zh-CN"/>
        </w:rPr>
        <w:t>2</w:t>
      </w:r>
      <w:r>
        <w:rPr>
          <w:rFonts w:hint="eastAsia" w:asciiTheme="minorEastAsia" w:hAnsiTheme="minorEastAsia" w:eastAsiaTheme="minorEastAsia" w:cstheme="minorEastAsia"/>
          <w:kern w:val="2"/>
        </w:rPr>
        <w:t>日，且修改内容可能影响响应文件编制的，将相应延长响应截止时间。</w:t>
      </w:r>
    </w:p>
    <w:p w14:paraId="6FEDB059">
      <w:pPr>
        <w:spacing w:line="440" w:lineRule="exact"/>
        <w:ind w:left="480" w:leftChars="200"/>
        <w:jc w:val="both"/>
        <w:rPr>
          <w:rFonts w:ascii="宋体" w:hAnsi="宋体" w:eastAsia="宋体"/>
          <w:kern w:val="2"/>
        </w:rPr>
      </w:pPr>
      <w:r>
        <w:rPr>
          <w:rFonts w:hint="eastAsia" w:ascii="宋体" w:hAnsi="宋体" w:eastAsia="宋体"/>
          <w:b/>
          <w:bCs/>
          <w:kern w:val="2"/>
        </w:rPr>
        <w:t>3</w:t>
      </w:r>
      <w:r>
        <w:rPr>
          <w:rFonts w:hint="eastAsia" w:ascii="宋体" w:hAnsi="宋体" w:eastAsia="宋体"/>
          <w:b/>
          <w:bCs/>
        </w:rPr>
        <w:t>、</w:t>
      </w:r>
      <w:r>
        <w:rPr>
          <w:rFonts w:hint="eastAsia" w:ascii="宋体" w:hAnsi="宋体" w:eastAsia="宋体"/>
          <w:b/>
          <w:bCs/>
          <w:kern w:val="2"/>
        </w:rPr>
        <w:t>响应文件</w:t>
      </w:r>
    </w:p>
    <w:p w14:paraId="6BDA9A54">
      <w:pPr>
        <w:spacing w:line="440" w:lineRule="exact"/>
        <w:ind w:left="480" w:leftChars="200"/>
        <w:jc w:val="both"/>
        <w:rPr>
          <w:rFonts w:ascii="宋体" w:hAnsi="宋体" w:eastAsia="宋体"/>
          <w:kern w:val="2"/>
        </w:rPr>
      </w:pPr>
      <w:r>
        <w:rPr>
          <w:rFonts w:hint="eastAsia" w:ascii="宋体" w:hAnsi="宋体" w:eastAsia="宋体"/>
          <w:bCs/>
          <w:kern w:val="2"/>
        </w:rPr>
        <w:t>3.1</w:t>
      </w:r>
      <w:r>
        <w:rPr>
          <w:rFonts w:hint="eastAsia" w:ascii="宋体" w:hAnsi="宋体" w:eastAsia="宋体"/>
        </w:rPr>
        <w:t>、</w:t>
      </w:r>
      <w:r>
        <w:rPr>
          <w:rFonts w:hint="eastAsia" w:ascii="宋体" w:hAnsi="宋体" w:eastAsia="宋体"/>
          <w:bCs/>
          <w:kern w:val="2"/>
        </w:rPr>
        <w:t>响应文件的组成</w:t>
      </w:r>
      <w:r>
        <w:rPr>
          <w:rFonts w:ascii="宋体" w:hAnsi="宋体" w:eastAsia="宋体"/>
          <w:bCs/>
          <w:kern w:val="2"/>
        </w:rPr>
        <w:t>：要求的资质文件</w:t>
      </w:r>
      <w:r>
        <w:rPr>
          <w:rFonts w:hint="eastAsia" w:ascii="宋体" w:hAnsi="宋体" w:eastAsia="宋体"/>
          <w:bCs/>
          <w:kern w:val="2"/>
          <w:lang w:val="en-US" w:eastAsia="zh-CN"/>
        </w:rPr>
        <w:t>,</w:t>
      </w:r>
      <w:r>
        <w:rPr>
          <w:rFonts w:ascii="宋体" w:hAnsi="宋体" w:eastAsia="宋体"/>
          <w:bCs/>
          <w:kern w:val="2"/>
        </w:rPr>
        <w:t>报价单</w:t>
      </w:r>
      <w:r>
        <w:rPr>
          <w:rFonts w:hint="eastAsia" w:ascii="宋体" w:hAnsi="宋体" w:eastAsia="宋体"/>
          <w:bCs/>
          <w:kern w:val="2"/>
          <w:lang w:eastAsia="zh-CN"/>
        </w:rPr>
        <w:t>，</w:t>
      </w:r>
      <w:r>
        <w:rPr>
          <w:rFonts w:hint="eastAsia" w:ascii="宋体" w:hAnsi="宋体" w:eastAsia="宋体" w:cs="宋体"/>
          <w:i w:val="0"/>
          <w:iCs w:val="0"/>
          <w:caps w:val="0"/>
          <w:color w:val="auto"/>
          <w:spacing w:val="4"/>
          <w:kern w:val="0"/>
          <w:sz w:val="24"/>
          <w:szCs w:val="24"/>
          <w:shd w:val="clear" w:fill="FFFFFF"/>
          <w:vertAlign w:val="baseline"/>
          <w:lang w:val="en-US" w:eastAsia="zh-CN" w:bidi="ar"/>
        </w:rPr>
        <w:t>反腐败承诺书（盖章）</w:t>
      </w:r>
      <w:r>
        <w:rPr>
          <w:rFonts w:ascii="宋体" w:hAnsi="宋体" w:eastAsia="宋体"/>
          <w:bCs/>
          <w:kern w:val="2"/>
        </w:rPr>
        <w:t>。</w:t>
      </w:r>
    </w:p>
    <w:p w14:paraId="3F44BF12">
      <w:pPr>
        <w:spacing w:line="440" w:lineRule="exact"/>
        <w:ind w:left="480" w:leftChars="200"/>
        <w:jc w:val="both"/>
        <w:rPr>
          <w:rFonts w:ascii="宋体" w:hAnsi="宋体" w:eastAsia="宋体"/>
          <w:kern w:val="2"/>
        </w:rPr>
      </w:pPr>
      <w:r>
        <w:rPr>
          <w:rFonts w:hint="eastAsia" w:ascii="宋体" w:hAnsi="宋体" w:eastAsia="宋体"/>
          <w:bCs/>
          <w:kern w:val="2"/>
        </w:rPr>
        <w:t>3.2</w:t>
      </w:r>
      <w:r>
        <w:rPr>
          <w:rFonts w:hint="eastAsia" w:ascii="宋体" w:hAnsi="宋体" w:eastAsia="宋体"/>
        </w:rPr>
        <w:t>、</w:t>
      </w:r>
      <w:r>
        <w:rPr>
          <w:rFonts w:hint="eastAsia" w:ascii="宋体" w:hAnsi="宋体" w:eastAsia="宋体"/>
          <w:bCs/>
          <w:kern w:val="2"/>
        </w:rPr>
        <w:t>报价单（</w:t>
      </w:r>
      <w:r>
        <w:rPr>
          <w:rFonts w:hint="eastAsia" w:ascii="宋体" w:hAnsi="宋体" w:eastAsia="宋体"/>
          <w:bCs/>
          <w:kern w:val="2"/>
          <w:lang w:val="en-US" w:eastAsia="zh-CN"/>
        </w:rPr>
        <w:t>按附件</w:t>
      </w:r>
      <w:r>
        <w:rPr>
          <w:rFonts w:hint="eastAsia" w:ascii="宋体" w:hAnsi="宋体" w:eastAsia="宋体"/>
          <w:bCs/>
          <w:kern w:val="2"/>
        </w:rPr>
        <w:t>报价单报价）</w:t>
      </w:r>
    </w:p>
    <w:p w14:paraId="72CBBD26">
      <w:pPr>
        <w:pStyle w:val="27"/>
        <w:numPr>
          <w:ilvl w:val="0"/>
          <w:numId w:val="0"/>
        </w:numPr>
        <w:spacing w:line="440" w:lineRule="exact"/>
        <w:ind w:leftChars="200"/>
        <w:jc w:val="both"/>
        <w:rPr>
          <w:rFonts w:ascii="宋体" w:hAnsi="宋体" w:eastAsia="宋体"/>
          <w:kern w:val="2"/>
        </w:rPr>
      </w:pPr>
      <w:r>
        <w:rPr>
          <w:rFonts w:hint="eastAsia" w:ascii="宋体" w:hAnsi="宋体" w:eastAsia="宋体"/>
          <w:bCs/>
          <w:kern w:val="2"/>
          <w:lang w:val="en-US" w:eastAsia="zh-CN"/>
        </w:rPr>
        <w:t>3.3</w:t>
      </w:r>
      <w:r>
        <w:rPr>
          <w:rFonts w:hint="eastAsia" w:ascii="宋体" w:hAnsi="宋体" w:eastAsia="宋体"/>
        </w:rPr>
        <w:t>、</w:t>
      </w:r>
      <w:r>
        <w:rPr>
          <w:rFonts w:hint="eastAsia" w:ascii="宋体" w:hAnsi="宋体" w:eastAsia="宋体"/>
          <w:bCs/>
          <w:kern w:val="2"/>
        </w:rPr>
        <w:t>响应有效期</w:t>
      </w:r>
      <w:r>
        <w:rPr>
          <w:rFonts w:ascii="宋体" w:hAnsi="宋体" w:eastAsia="宋体"/>
          <w:bCs/>
          <w:kern w:val="2"/>
        </w:rPr>
        <w:t>90天（</w:t>
      </w:r>
      <w:r>
        <w:rPr>
          <w:rFonts w:hint="eastAsia" w:ascii="宋体" w:hAnsi="宋体" w:eastAsia="宋体"/>
          <w:bCs/>
          <w:kern w:val="2"/>
        </w:rPr>
        <w:t>自响应文件日期起计算）</w:t>
      </w:r>
    </w:p>
    <w:p w14:paraId="3EC91179">
      <w:pPr>
        <w:spacing w:line="440" w:lineRule="exact"/>
        <w:ind w:left="480"/>
        <w:jc w:val="both"/>
        <w:rPr>
          <w:rFonts w:ascii="宋体" w:hAnsi="宋体" w:eastAsia="宋体"/>
          <w:kern w:val="2"/>
        </w:rPr>
      </w:pPr>
      <w:r>
        <w:rPr>
          <w:rFonts w:hint="eastAsia" w:ascii="宋体" w:hAnsi="宋体" w:eastAsia="宋体"/>
          <w:b/>
          <w:bCs w:val="0"/>
          <w:kern w:val="2"/>
        </w:rPr>
        <w:t>4</w:t>
      </w:r>
      <w:r>
        <w:rPr>
          <w:rFonts w:hint="eastAsia" w:ascii="宋体" w:hAnsi="宋体" w:eastAsia="宋体"/>
          <w:b/>
          <w:bCs w:val="0"/>
        </w:rPr>
        <w:t>、</w:t>
      </w:r>
      <w:r>
        <w:rPr>
          <w:rFonts w:hint="eastAsia" w:ascii="宋体" w:hAnsi="宋体" w:eastAsia="宋体"/>
          <w:b/>
          <w:bCs w:val="0"/>
          <w:kern w:val="2"/>
        </w:rPr>
        <w:t>响应文件的递交</w:t>
      </w:r>
      <w:r>
        <w:rPr>
          <w:rFonts w:hint="eastAsia" w:ascii="宋体" w:hAnsi="宋体" w:eastAsia="宋体"/>
          <w:bCs/>
          <w:kern w:val="2"/>
        </w:rPr>
        <w:t>：</w:t>
      </w:r>
      <w:r>
        <w:rPr>
          <w:rFonts w:ascii="宋体" w:hAnsi="宋体" w:eastAsia="宋体" w:cs="Tahoma"/>
          <w:bCs/>
        </w:rPr>
        <w:t>见采购公告</w:t>
      </w:r>
      <w:bookmarkStart w:id="0" w:name="_GoBack"/>
      <w:bookmarkEnd w:id="0"/>
    </w:p>
    <w:p w14:paraId="515FFF47">
      <w:pPr>
        <w:keepNext w:val="0"/>
        <w:keepLines w:val="0"/>
        <w:pageBreakBefore w:val="0"/>
        <w:widowControl/>
        <w:kinsoku/>
        <w:wordWrap/>
        <w:overflowPunct/>
        <w:topLinePunct w:val="0"/>
        <w:autoSpaceDE/>
        <w:autoSpaceDN/>
        <w:bidi w:val="0"/>
        <w:spacing w:line="440" w:lineRule="exact"/>
        <w:ind w:firstLine="482"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b/>
          <w:bCs/>
          <w:color w:val="333333"/>
          <w:kern w:val="0"/>
          <w:sz w:val="24"/>
          <w:szCs w:val="24"/>
          <w:highlight w:val="none"/>
          <w:lang w:val="en-US" w:eastAsia="zh-CN"/>
        </w:rPr>
        <w:t>5</w:t>
      </w:r>
      <w:r>
        <w:rPr>
          <w:rFonts w:hint="eastAsia" w:ascii="宋体" w:hAnsi="宋体" w:eastAsia="宋体"/>
          <w:b/>
          <w:bCs w:val="0"/>
        </w:rPr>
        <w:t>、</w:t>
      </w:r>
      <w:r>
        <w:rPr>
          <w:rFonts w:hint="eastAsia" w:ascii="宋体" w:hAnsi="宋体" w:eastAsia="宋体" w:cs="宋体"/>
          <w:b/>
          <w:bCs/>
          <w:color w:val="333333"/>
          <w:kern w:val="0"/>
          <w:sz w:val="24"/>
          <w:szCs w:val="24"/>
          <w:highlight w:val="none"/>
        </w:rPr>
        <w:t>响应保证金、履约保证金</w:t>
      </w:r>
      <w:r>
        <w:rPr>
          <w:rFonts w:hint="eastAsia" w:ascii="宋体" w:hAnsi="宋体" w:eastAsia="宋体" w:cs="宋体"/>
          <w:color w:val="333333"/>
          <w:kern w:val="0"/>
          <w:sz w:val="24"/>
          <w:szCs w:val="24"/>
          <w:highlight w:val="none"/>
        </w:rPr>
        <w:t xml:space="preserve"> </w:t>
      </w:r>
    </w:p>
    <w:p w14:paraId="1AF839E5">
      <w:pPr>
        <w:keepNext w:val="0"/>
        <w:keepLines w:val="0"/>
        <w:pageBreakBefore w:val="0"/>
        <w:widowControl/>
        <w:kinsoku/>
        <w:wordWrap/>
        <w:overflowPunct/>
        <w:topLinePunct w:val="0"/>
        <w:autoSpaceDE/>
        <w:autoSpaceDN/>
        <w:bidi w:val="0"/>
        <w:spacing w:line="440" w:lineRule="exact"/>
        <w:ind w:firstLine="480" w:firstLineChars="200"/>
        <w:jc w:val="left"/>
        <w:textAlignment w:val="auto"/>
        <w:rPr>
          <w:rFonts w:hint="eastAsia" w:ascii="宋体" w:hAnsi="宋体" w:eastAsia="宋体" w:cs="宋体"/>
          <w:color w:val="333333"/>
          <w:kern w:val="0"/>
          <w:sz w:val="24"/>
          <w:szCs w:val="24"/>
          <w:lang w:val="en-US" w:eastAsia="zh-CN"/>
        </w:rPr>
      </w:pPr>
      <w:r>
        <w:rPr>
          <w:rFonts w:hint="eastAsia" w:ascii="宋体" w:hAnsi="宋体" w:eastAsia="宋体" w:cs="宋体"/>
          <w:color w:val="333333"/>
          <w:kern w:val="0"/>
          <w:sz w:val="24"/>
          <w:szCs w:val="24"/>
          <w:lang w:val="en-US" w:eastAsia="zh-CN"/>
        </w:rPr>
        <w:t>本项目无响应保证金、履约保证金</w:t>
      </w:r>
    </w:p>
    <w:p w14:paraId="0339B616">
      <w:pPr>
        <w:keepNext w:val="0"/>
        <w:keepLines w:val="0"/>
        <w:pageBreakBefore w:val="0"/>
        <w:widowControl/>
        <w:numPr>
          <w:ilvl w:val="0"/>
          <w:numId w:val="1"/>
        </w:numPr>
        <w:kinsoku/>
        <w:wordWrap/>
        <w:overflowPunct/>
        <w:topLinePunct w:val="0"/>
        <w:autoSpaceDE/>
        <w:autoSpaceDN/>
        <w:bidi w:val="0"/>
        <w:spacing w:line="440" w:lineRule="exact"/>
        <w:ind w:firstLine="482" w:firstLineChars="200"/>
        <w:jc w:val="left"/>
        <w:textAlignment w:val="auto"/>
        <w:rPr>
          <w:rFonts w:hint="eastAsia" w:ascii="宋体" w:hAnsi="宋体" w:eastAsia="宋体" w:cs="宋体"/>
          <w:b/>
          <w:bCs/>
          <w:color w:val="333333"/>
          <w:kern w:val="0"/>
          <w:sz w:val="24"/>
          <w:szCs w:val="24"/>
          <w:highlight w:val="none"/>
          <w:lang w:val="en-US" w:eastAsia="zh-CN"/>
        </w:rPr>
      </w:pPr>
      <w:r>
        <w:rPr>
          <w:rFonts w:hint="eastAsia" w:ascii="宋体" w:hAnsi="宋体" w:eastAsia="宋体" w:cs="宋体"/>
          <w:b/>
          <w:bCs/>
          <w:color w:val="333333"/>
          <w:kern w:val="0"/>
          <w:sz w:val="24"/>
          <w:szCs w:val="24"/>
          <w:highlight w:val="none"/>
          <w:lang w:val="en-US" w:eastAsia="zh-CN"/>
        </w:rPr>
        <w:t>关键条款的偏差范围</w:t>
      </w:r>
    </w:p>
    <w:p w14:paraId="28BAF066">
      <w:pPr>
        <w:keepNext w:val="0"/>
        <w:keepLines w:val="0"/>
        <w:pageBreakBefore w:val="0"/>
        <w:widowControl/>
        <w:kinsoku/>
        <w:wordWrap/>
        <w:overflowPunct/>
        <w:topLinePunct w:val="0"/>
        <w:autoSpaceDE/>
        <w:autoSpaceDN/>
        <w:bidi w:val="0"/>
        <w:spacing w:line="440" w:lineRule="exact"/>
        <w:ind w:firstLine="480" w:firstLineChars="200"/>
        <w:jc w:val="left"/>
        <w:textAlignment w:val="auto"/>
        <w:rPr>
          <w:rFonts w:hint="eastAsia" w:ascii="宋体" w:hAnsi="宋体" w:eastAsia="宋体" w:cs="宋体"/>
          <w:color w:val="333333"/>
          <w:kern w:val="0"/>
          <w:sz w:val="24"/>
          <w:szCs w:val="24"/>
          <w:lang w:val="en-US" w:eastAsia="zh-CN"/>
        </w:rPr>
      </w:pPr>
      <w:r>
        <w:rPr>
          <w:rFonts w:hint="eastAsia" w:ascii="宋体" w:hAnsi="宋体" w:eastAsia="宋体" w:cs="宋体"/>
          <w:color w:val="333333"/>
          <w:kern w:val="0"/>
          <w:sz w:val="24"/>
          <w:szCs w:val="24"/>
          <w:lang w:val="en-US" w:eastAsia="zh-CN"/>
        </w:rPr>
        <w:t>通过技术改造后，保证原设备织布正常，且双位衣不能露底及不产生次布等现象。</w:t>
      </w:r>
    </w:p>
    <w:p w14:paraId="06C1982E">
      <w:pPr>
        <w:numPr>
          <w:ilvl w:val="0"/>
          <w:numId w:val="0"/>
        </w:numPr>
        <w:tabs>
          <w:tab w:val="left" w:pos="0"/>
          <w:tab w:val="left" w:pos="6840"/>
        </w:tabs>
        <w:spacing w:line="360" w:lineRule="auto"/>
        <w:rPr>
          <w:rFonts w:hint="eastAsia" w:cs="Tahoma" w:asciiTheme="minorEastAsia" w:hAnsiTheme="minorEastAsia" w:eastAsiaTheme="minorEastAsia"/>
          <w:b/>
          <w:bCs/>
          <w:color w:val="auto"/>
          <w:lang w:eastAsia="zh-CN"/>
        </w:rPr>
      </w:pPr>
      <w:r>
        <w:rPr>
          <w:rFonts w:hint="eastAsia" w:cs="Tahoma" w:asciiTheme="minorEastAsia" w:hAnsiTheme="minorEastAsia" w:eastAsiaTheme="minorEastAsia"/>
          <w:b/>
          <w:bCs/>
          <w:color w:val="auto"/>
          <w:lang w:val="en-US" w:eastAsia="zh-CN"/>
        </w:rPr>
        <w:t>三</w:t>
      </w:r>
      <w:r>
        <w:rPr>
          <w:rFonts w:hint="eastAsia" w:asciiTheme="minorEastAsia" w:hAnsiTheme="minorEastAsia" w:eastAsiaTheme="minorEastAsia" w:cstheme="minorEastAsia"/>
          <w:b/>
          <w:bCs/>
          <w:lang w:eastAsia="zh-CN"/>
        </w:rPr>
        <w:t>、</w:t>
      </w:r>
      <w:r>
        <w:rPr>
          <w:rFonts w:hint="eastAsia" w:cs="Tahoma" w:asciiTheme="minorEastAsia" w:hAnsiTheme="minorEastAsia" w:eastAsiaTheme="minorEastAsia"/>
          <w:b/>
          <w:bCs/>
          <w:color w:val="auto"/>
          <w:lang w:val="en-US" w:eastAsia="zh-CN"/>
        </w:rPr>
        <w:t>采购方式</w:t>
      </w:r>
    </w:p>
    <w:p w14:paraId="74E6D52F">
      <w:pPr>
        <w:keepNext w:val="0"/>
        <w:keepLines w:val="0"/>
        <w:pageBreakBefore w:val="0"/>
        <w:widowControl w:val="0"/>
        <w:suppressLineNumbers w:val="0"/>
        <w:shd w:val="clear" w:fill="FFFFFF"/>
        <w:kinsoku/>
        <w:wordWrap/>
        <w:overflowPunct/>
        <w:topLinePunct w:val="0"/>
        <w:autoSpaceDE/>
        <w:autoSpaceDN/>
        <w:bidi w:val="0"/>
        <w:adjustRightInd/>
        <w:snapToGrid/>
        <w:spacing w:beforeAutospacing="0" w:after="0" w:afterAutospacing="0" w:line="440" w:lineRule="exact"/>
        <w:ind w:left="480" w:leftChars="200" w:right="0" w:firstLine="0" w:firstLineChars="0"/>
        <w:jc w:val="both"/>
        <w:textAlignment w:val="baseline"/>
        <w:rPr>
          <w:rFonts w:hint="eastAsia" w:cs="宋体"/>
          <w:b/>
          <w:bCs/>
          <w:color w:val="auto"/>
          <w:spacing w:val="8"/>
          <w:sz w:val="24"/>
          <w:szCs w:val="24"/>
          <w:shd w:val="clear" w:fill="FFFFFF"/>
          <w:vertAlign w:val="baseline"/>
          <w:lang w:val="en-US" w:eastAsia="zh-CN"/>
        </w:rPr>
      </w:pPr>
      <w:r>
        <w:rPr>
          <w:rFonts w:hint="eastAsia" w:cs="宋体"/>
          <w:b/>
          <w:bCs/>
          <w:color w:val="auto"/>
          <w:spacing w:val="8"/>
          <w:sz w:val="24"/>
          <w:szCs w:val="24"/>
          <w:shd w:val="clear" w:fill="FFFFFF"/>
          <w:vertAlign w:val="baseline"/>
          <w:lang w:val="en-US" w:eastAsia="zh-CN"/>
        </w:rPr>
        <w:t>3.1 采购方式</w:t>
      </w:r>
    </w:p>
    <w:p w14:paraId="69566927">
      <w:pPr>
        <w:keepNext w:val="0"/>
        <w:keepLines w:val="0"/>
        <w:pageBreakBefore w:val="0"/>
        <w:widowControl w:val="0"/>
        <w:suppressLineNumbers w:val="0"/>
        <w:shd w:val="clear" w:fill="FFFFFF"/>
        <w:kinsoku/>
        <w:wordWrap/>
        <w:overflowPunct/>
        <w:topLinePunct w:val="0"/>
        <w:autoSpaceDE/>
        <w:autoSpaceDN/>
        <w:bidi w:val="0"/>
        <w:adjustRightInd/>
        <w:snapToGrid/>
        <w:spacing w:beforeAutospacing="0" w:after="0" w:afterAutospacing="0" w:line="440" w:lineRule="exact"/>
        <w:ind w:left="480" w:leftChars="200" w:right="0" w:firstLine="0" w:firstLineChars="0"/>
        <w:jc w:val="both"/>
        <w:textAlignment w:val="baseline"/>
        <w:rPr>
          <w:rFonts w:hint="eastAsia" w:cs="宋体"/>
          <w:color w:val="auto"/>
          <w:spacing w:val="8"/>
          <w:sz w:val="24"/>
          <w:szCs w:val="24"/>
          <w:shd w:val="clear" w:fill="FFFFFF"/>
          <w:vertAlign w:val="baseline"/>
          <w:lang w:val="en-US" w:eastAsia="zh-CN"/>
        </w:rPr>
      </w:pPr>
      <w:r>
        <w:rPr>
          <w:rFonts w:hint="eastAsia" w:cs="宋体"/>
          <w:color w:val="auto"/>
          <w:spacing w:val="8"/>
          <w:sz w:val="24"/>
          <w:szCs w:val="24"/>
          <w:shd w:val="clear" w:fill="FFFFFF"/>
          <w:vertAlign w:val="baseline"/>
          <w:lang w:val="en-US" w:eastAsia="zh-CN"/>
        </w:rPr>
        <w:t>本项目采用竞价釆购方式。采购人对响应采购的供应商按照采购文件规定的规则和时限递交的竞争性报价进行排序，并确定成交供应商的釆购方式。</w:t>
      </w:r>
    </w:p>
    <w:p w14:paraId="2F1496B7">
      <w:pPr>
        <w:keepNext w:val="0"/>
        <w:keepLines w:val="0"/>
        <w:pageBreakBefore w:val="0"/>
        <w:widowControl w:val="0"/>
        <w:suppressLineNumbers w:val="0"/>
        <w:shd w:val="clear" w:fill="FFFFFF"/>
        <w:kinsoku/>
        <w:wordWrap/>
        <w:overflowPunct/>
        <w:topLinePunct w:val="0"/>
        <w:autoSpaceDE/>
        <w:autoSpaceDN/>
        <w:bidi w:val="0"/>
        <w:adjustRightInd/>
        <w:snapToGrid/>
        <w:spacing w:beforeAutospacing="0" w:after="0" w:afterAutospacing="0" w:line="440" w:lineRule="exact"/>
        <w:ind w:left="480" w:leftChars="200" w:right="0" w:firstLine="0" w:firstLineChars="0"/>
        <w:jc w:val="both"/>
        <w:textAlignment w:val="baseline"/>
        <w:rPr>
          <w:rFonts w:hint="eastAsia" w:cs="宋体"/>
          <w:b/>
          <w:bCs/>
          <w:color w:val="auto"/>
          <w:spacing w:val="8"/>
          <w:sz w:val="24"/>
          <w:szCs w:val="24"/>
          <w:shd w:val="clear" w:fill="FFFFFF"/>
          <w:vertAlign w:val="baseline"/>
          <w:lang w:val="en-US" w:eastAsia="zh-CN"/>
        </w:rPr>
      </w:pPr>
      <w:r>
        <w:rPr>
          <w:rFonts w:hint="eastAsia" w:cs="宋体"/>
          <w:b/>
          <w:bCs/>
          <w:color w:val="auto"/>
          <w:spacing w:val="8"/>
          <w:sz w:val="24"/>
          <w:szCs w:val="24"/>
          <w:shd w:val="clear" w:fill="FFFFFF"/>
          <w:vertAlign w:val="baseline"/>
          <w:lang w:val="en-US" w:eastAsia="zh-CN"/>
        </w:rPr>
        <w:t>3.2 评审办法</w:t>
      </w:r>
    </w:p>
    <w:p w14:paraId="19371ACF">
      <w:pPr>
        <w:keepNext w:val="0"/>
        <w:keepLines w:val="0"/>
        <w:pageBreakBefore w:val="0"/>
        <w:widowControl w:val="0"/>
        <w:suppressLineNumbers w:val="0"/>
        <w:shd w:val="clear" w:fill="FFFFFF"/>
        <w:kinsoku/>
        <w:wordWrap/>
        <w:overflowPunct/>
        <w:topLinePunct w:val="0"/>
        <w:autoSpaceDE/>
        <w:autoSpaceDN/>
        <w:bidi w:val="0"/>
        <w:adjustRightInd/>
        <w:snapToGrid/>
        <w:spacing w:beforeAutospacing="0" w:after="0" w:afterAutospacing="0" w:line="440" w:lineRule="exact"/>
        <w:ind w:left="480" w:leftChars="200" w:right="0" w:firstLine="0" w:firstLineChars="0"/>
        <w:jc w:val="both"/>
        <w:textAlignment w:val="baseline"/>
        <w:rPr>
          <w:rFonts w:hint="eastAsia" w:cs="宋体"/>
          <w:color w:val="auto"/>
          <w:spacing w:val="8"/>
          <w:sz w:val="24"/>
          <w:szCs w:val="24"/>
          <w:shd w:val="clear" w:fill="FFFFFF"/>
          <w:vertAlign w:val="baseline"/>
          <w:lang w:val="en-US" w:eastAsia="zh-CN"/>
        </w:rPr>
      </w:pPr>
      <w:r>
        <w:rPr>
          <w:rFonts w:hint="eastAsia" w:cs="宋体"/>
          <w:color w:val="auto"/>
          <w:spacing w:val="8"/>
          <w:sz w:val="24"/>
          <w:szCs w:val="24"/>
          <w:shd w:val="clear" w:fill="FFFFFF"/>
          <w:vertAlign w:val="baseline"/>
          <w:lang w:val="en-US" w:eastAsia="zh-CN"/>
        </w:rPr>
        <w:t>3.2.1竞价排名规则：根据所有报价单位的有效报价由低到高进行排名，排名第一者，即成为项目的成交人。如最低有效报价相同的，由评审委员会投票决定成交人。</w:t>
      </w:r>
    </w:p>
    <w:p w14:paraId="34C29090">
      <w:pPr>
        <w:keepNext w:val="0"/>
        <w:keepLines w:val="0"/>
        <w:pageBreakBefore w:val="0"/>
        <w:widowControl w:val="0"/>
        <w:suppressLineNumbers w:val="0"/>
        <w:shd w:val="clear" w:fill="FFFFFF"/>
        <w:kinsoku/>
        <w:wordWrap/>
        <w:overflowPunct/>
        <w:topLinePunct w:val="0"/>
        <w:autoSpaceDE/>
        <w:autoSpaceDN/>
        <w:bidi w:val="0"/>
        <w:adjustRightInd/>
        <w:snapToGrid/>
        <w:spacing w:beforeAutospacing="0" w:after="0" w:afterAutospacing="0" w:line="440" w:lineRule="exact"/>
        <w:ind w:left="480" w:leftChars="200" w:right="0" w:firstLine="0" w:firstLineChars="0"/>
        <w:jc w:val="both"/>
        <w:textAlignment w:val="baseline"/>
        <w:rPr>
          <w:rFonts w:hint="eastAsia" w:cs="宋体"/>
          <w:color w:val="auto"/>
          <w:spacing w:val="8"/>
          <w:sz w:val="24"/>
          <w:szCs w:val="24"/>
          <w:shd w:val="clear" w:fill="FFFFFF"/>
          <w:vertAlign w:val="baseline"/>
          <w:lang w:val="en-US" w:eastAsia="zh-CN"/>
        </w:rPr>
      </w:pPr>
      <w:r>
        <w:rPr>
          <w:rFonts w:hint="eastAsia" w:cs="宋体"/>
          <w:color w:val="auto"/>
          <w:spacing w:val="8"/>
          <w:sz w:val="24"/>
          <w:szCs w:val="24"/>
          <w:shd w:val="clear" w:fill="FFFFFF"/>
          <w:vertAlign w:val="baseline"/>
          <w:lang w:val="en-US" w:eastAsia="zh-CN"/>
        </w:rPr>
        <w:t>3.2.2竞价次数：竞价次数不超过三次，由评审小组决议具体竞价次数。采购人会向一轮所有有效响应供应商发出下一轮竞价邀请，且规定报价只能小于等于上一轮报价，供应商需在对应竞价邀请规定时间内递交报价。</w:t>
      </w:r>
    </w:p>
    <w:p w14:paraId="19F76CA0">
      <w:pPr>
        <w:keepNext w:val="0"/>
        <w:keepLines w:val="0"/>
        <w:pageBreakBefore w:val="0"/>
        <w:widowControl w:val="0"/>
        <w:suppressLineNumbers w:val="0"/>
        <w:shd w:val="clear" w:fill="FFFFFF"/>
        <w:kinsoku/>
        <w:wordWrap/>
        <w:overflowPunct/>
        <w:topLinePunct w:val="0"/>
        <w:autoSpaceDE/>
        <w:autoSpaceDN/>
        <w:bidi w:val="0"/>
        <w:adjustRightInd/>
        <w:snapToGrid/>
        <w:spacing w:beforeAutospacing="0" w:after="0" w:afterAutospacing="0" w:line="440" w:lineRule="exact"/>
        <w:ind w:left="480" w:leftChars="200" w:right="0" w:firstLine="0" w:firstLineChars="0"/>
        <w:jc w:val="both"/>
        <w:textAlignment w:val="baseline"/>
        <w:rPr>
          <w:rFonts w:hint="eastAsia" w:ascii="宋体" w:hAnsi="宋体" w:eastAsia="宋体" w:cs="宋体"/>
          <w:color w:val="auto"/>
          <w:spacing w:val="4"/>
          <w:kern w:val="2"/>
          <w:sz w:val="24"/>
          <w:szCs w:val="24"/>
          <w:shd w:val="clear" w:fill="FFFFFF"/>
          <w:vertAlign w:val="baseline"/>
          <w:lang w:val="en-US" w:eastAsia="zh-CN" w:bidi="ar"/>
        </w:rPr>
      </w:pPr>
      <w:r>
        <w:rPr>
          <w:rFonts w:hint="eastAsia" w:cs="宋体"/>
          <w:color w:val="auto"/>
          <w:spacing w:val="8"/>
          <w:sz w:val="24"/>
          <w:szCs w:val="24"/>
          <w:shd w:val="clear" w:fill="FFFFFF"/>
          <w:vertAlign w:val="baseline"/>
          <w:lang w:val="en-US" w:eastAsia="zh-CN"/>
        </w:rPr>
        <w:t>3.2.3评审小组：响应文件评审小组由项目单位依规组建，负责响应文件评审活动，该项目竞价次数由评审小组确定。</w:t>
      </w:r>
    </w:p>
    <w:p w14:paraId="69CD846D">
      <w:pPr>
        <w:keepNext w:val="0"/>
        <w:keepLines w:val="0"/>
        <w:pageBreakBefore w:val="0"/>
        <w:widowControl w:val="0"/>
        <w:suppressLineNumbers w:val="0"/>
        <w:shd w:val="clear" w:fill="FFFFFF"/>
        <w:kinsoku/>
        <w:wordWrap/>
        <w:overflowPunct/>
        <w:topLinePunct w:val="0"/>
        <w:autoSpaceDE/>
        <w:autoSpaceDN/>
        <w:bidi w:val="0"/>
        <w:adjustRightInd/>
        <w:snapToGrid/>
        <w:spacing w:beforeAutospacing="0" w:after="0" w:afterAutospacing="0" w:line="440" w:lineRule="exact"/>
        <w:ind w:left="480" w:leftChars="200" w:right="0" w:firstLine="0" w:firstLineChars="0"/>
        <w:jc w:val="both"/>
        <w:textAlignment w:val="baseline"/>
        <w:rPr>
          <w:rFonts w:hint="eastAsia" w:ascii="宋体" w:hAnsi="宋体" w:eastAsia="宋体" w:cs="宋体"/>
          <w:color w:val="auto"/>
          <w:spacing w:val="4"/>
          <w:kern w:val="2"/>
          <w:sz w:val="24"/>
          <w:szCs w:val="24"/>
          <w:shd w:val="clear" w:fill="FFFFFF"/>
          <w:vertAlign w:val="baseline"/>
          <w:lang w:val="en-US" w:eastAsia="zh-CN" w:bidi="ar"/>
        </w:rPr>
      </w:pPr>
    </w:p>
    <w:p w14:paraId="4024ACFD">
      <w:pPr>
        <w:spacing w:line="440" w:lineRule="exact"/>
        <w:ind w:firstLine="241" w:firstLineChars="100"/>
        <w:rPr>
          <w:rFonts w:ascii="宋体" w:hAnsi="宋体" w:eastAsia="宋体"/>
          <w:b/>
          <w:color w:val="auto"/>
          <w:lang w:eastAsia="zh-CN"/>
        </w:rPr>
      </w:pPr>
      <w:r>
        <w:rPr>
          <w:rFonts w:hint="eastAsia" w:ascii="宋体" w:hAnsi="宋体" w:eastAsia="宋体"/>
          <w:b/>
          <w:color w:val="auto"/>
          <w:lang w:val="en-US" w:eastAsia="zh-CN"/>
        </w:rPr>
        <w:t>四</w:t>
      </w:r>
      <w:r>
        <w:rPr>
          <w:rFonts w:hint="eastAsia" w:ascii="宋体" w:hAnsi="宋体" w:eastAsia="宋体"/>
          <w:b/>
          <w:color w:val="auto"/>
          <w:lang w:eastAsia="zh-CN"/>
        </w:rPr>
        <w:t>、</w:t>
      </w:r>
      <w:r>
        <w:rPr>
          <w:rFonts w:hint="eastAsia" w:ascii="宋体" w:hAnsi="宋体" w:eastAsia="宋体"/>
          <w:b/>
          <w:color w:val="auto"/>
          <w:lang w:val="en-US" w:eastAsia="zh-CN"/>
        </w:rPr>
        <w:t>合同条款</w:t>
      </w:r>
    </w:p>
    <w:p w14:paraId="7E49982E">
      <w:pPr>
        <w:spacing w:line="440" w:lineRule="exact"/>
        <w:ind w:firstLine="720" w:firstLineChars="300"/>
        <w:rPr>
          <w:rFonts w:hint="eastAsia" w:asciiTheme="minorEastAsia" w:hAnsiTheme="minorEastAsia" w:eastAsiaTheme="minorEastAsia" w:cstheme="minorEastAsia"/>
          <w:color w:val="auto"/>
          <w:szCs w:val="24"/>
          <w:lang w:val="en-US" w:eastAsia="zh-CN"/>
        </w:rPr>
      </w:pPr>
      <w:r>
        <w:rPr>
          <w:rFonts w:hint="eastAsia" w:asciiTheme="minorEastAsia" w:hAnsiTheme="minorEastAsia" w:eastAsiaTheme="minorEastAsia" w:cstheme="minorEastAsia"/>
          <w:color w:val="auto"/>
          <w:szCs w:val="24"/>
          <w:lang w:val="en-US" w:eastAsia="zh-CN"/>
        </w:rPr>
        <w:t>4</w:t>
      </w:r>
      <w:r>
        <w:rPr>
          <w:rFonts w:hint="eastAsia" w:asciiTheme="minorEastAsia" w:hAnsiTheme="minorEastAsia" w:eastAsiaTheme="minorEastAsia" w:cstheme="minorEastAsia"/>
          <w:color w:val="auto"/>
          <w:szCs w:val="24"/>
          <w:lang w:eastAsia="zh-CN"/>
        </w:rPr>
        <w:t>.</w:t>
      </w:r>
      <w:r>
        <w:rPr>
          <w:rFonts w:hint="eastAsia" w:asciiTheme="minorEastAsia" w:hAnsiTheme="minorEastAsia" w:eastAsiaTheme="minorEastAsia" w:cstheme="minorEastAsia"/>
          <w:color w:val="auto"/>
          <w:szCs w:val="24"/>
          <w:lang w:val="en-US" w:eastAsia="zh-CN"/>
        </w:rPr>
        <w:t>1</w:t>
      </w:r>
      <w:r>
        <w:rPr>
          <w:rFonts w:hint="eastAsia" w:asciiTheme="minorEastAsia" w:hAnsiTheme="minorEastAsia" w:eastAsiaTheme="minorEastAsia" w:cstheme="minorEastAsia"/>
          <w:color w:val="auto"/>
          <w:szCs w:val="24"/>
          <w:lang w:eastAsia="zh-CN"/>
        </w:rPr>
        <w:t>、</w:t>
      </w:r>
      <w:r>
        <w:rPr>
          <w:rFonts w:hint="eastAsia" w:asciiTheme="minorEastAsia" w:hAnsiTheme="minorEastAsia" w:cstheme="minorEastAsia"/>
          <w:color w:val="auto"/>
          <w:szCs w:val="24"/>
          <w:lang w:val="en-US" w:eastAsia="zh-CN"/>
        </w:rPr>
        <w:t>成交后，</w:t>
      </w:r>
      <w:r>
        <w:rPr>
          <w:rFonts w:hint="eastAsia" w:asciiTheme="minorEastAsia" w:hAnsiTheme="minorEastAsia" w:eastAsiaTheme="minorEastAsia" w:cstheme="minorEastAsia"/>
          <w:color w:val="auto"/>
          <w:szCs w:val="24"/>
          <w:lang w:val="en-US" w:eastAsia="zh-CN"/>
        </w:rPr>
        <w:t>合同至少包含要素：</w:t>
      </w:r>
    </w:p>
    <w:p w14:paraId="351125B1">
      <w:pPr>
        <w:spacing w:line="440" w:lineRule="exact"/>
        <w:ind w:left="720" w:leftChars="300" w:firstLine="0" w:firstLineChars="0"/>
        <w:rPr>
          <w:rFonts w:hint="eastAsia" w:asciiTheme="minorEastAsia" w:hAnsiTheme="minorEastAsia" w:eastAsiaTheme="minorEastAsia" w:cstheme="minorEastAsia"/>
          <w:color w:val="auto"/>
          <w:szCs w:val="24"/>
          <w:lang w:val="en-US" w:eastAsia="zh-CN"/>
        </w:rPr>
      </w:pPr>
      <w:r>
        <w:rPr>
          <w:rFonts w:hint="eastAsia" w:asciiTheme="minorEastAsia" w:hAnsiTheme="minorEastAsia" w:eastAsiaTheme="minorEastAsia" w:cstheme="minorEastAsia"/>
          <w:color w:val="auto"/>
          <w:szCs w:val="24"/>
          <w:lang w:val="en-US" w:eastAsia="zh-CN"/>
        </w:rPr>
        <w:t>合同双方信息，合同标的，合同金额和支付条款，</w:t>
      </w:r>
      <w:r>
        <w:rPr>
          <w:rFonts w:hint="eastAsia" w:asciiTheme="minorEastAsia" w:hAnsiTheme="minorEastAsia" w:cstheme="minorEastAsia"/>
          <w:color w:val="auto"/>
          <w:szCs w:val="24"/>
          <w:lang w:val="en-US" w:eastAsia="zh-CN"/>
        </w:rPr>
        <w:t>完工要求</w:t>
      </w:r>
      <w:r>
        <w:rPr>
          <w:rFonts w:hint="eastAsia" w:asciiTheme="minorEastAsia" w:hAnsiTheme="minorEastAsia" w:eastAsiaTheme="minorEastAsia" w:cstheme="minorEastAsia"/>
          <w:color w:val="auto"/>
          <w:szCs w:val="24"/>
          <w:lang w:val="en-US" w:eastAsia="zh-CN"/>
        </w:rPr>
        <w:t>，验收条款，质量保证和售后服务，违约责任，争议解决，合同生效与终止等。</w:t>
      </w:r>
    </w:p>
    <w:p w14:paraId="0C1948FA">
      <w:pPr>
        <w:keepNext w:val="0"/>
        <w:keepLines w:val="0"/>
        <w:pageBreakBefore w:val="0"/>
        <w:widowControl w:val="0"/>
        <w:suppressLineNumbers w:val="0"/>
        <w:shd w:val="clear" w:fill="FFFFFF"/>
        <w:kinsoku/>
        <w:wordWrap/>
        <w:overflowPunct/>
        <w:topLinePunct w:val="0"/>
        <w:autoSpaceDE/>
        <w:autoSpaceDN/>
        <w:bidi w:val="0"/>
        <w:adjustRightInd/>
        <w:snapToGrid/>
        <w:spacing w:beforeAutospacing="0" w:after="0" w:afterAutospacing="0" w:line="440" w:lineRule="exact"/>
        <w:ind w:left="720" w:leftChars="300" w:right="0" w:firstLine="0" w:firstLineChars="0"/>
        <w:jc w:val="both"/>
        <w:textAlignment w:val="baseline"/>
        <w:rPr>
          <w:rFonts w:hint="eastAsia" w:asciiTheme="minorEastAsia" w:hAnsiTheme="minorEastAsia" w:eastAsiaTheme="minorEastAsia" w:cstheme="minorEastAsia"/>
          <w:color w:val="auto"/>
          <w:szCs w:val="24"/>
          <w:lang w:val="en-US" w:eastAsia="zh-CN"/>
        </w:rPr>
      </w:pPr>
      <w:r>
        <w:rPr>
          <w:rFonts w:hint="eastAsia" w:asciiTheme="minorEastAsia" w:hAnsiTheme="minorEastAsia" w:cstheme="minorEastAsia"/>
          <w:color w:val="auto"/>
          <w:szCs w:val="24"/>
          <w:lang w:val="en-US" w:eastAsia="zh-CN"/>
        </w:rPr>
        <w:t>4.2</w:t>
      </w:r>
      <w:r>
        <w:rPr>
          <w:rFonts w:hint="eastAsia" w:asciiTheme="minorEastAsia" w:hAnsiTheme="minorEastAsia" w:eastAsiaTheme="minorEastAsia" w:cstheme="minorEastAsia"/>
          <w:color w:val="auto"/>
          <w:szCs w:val="24"/>
          <w:lang w:eastAsia="zh-CN"/>
        </w:rPr>
        <w:t>、</w:t>
      </w:r>
      <w:r>
        <w:rPr>
          <w:rFonts w:hint="eastAsia" w:asciiTheme="minorEastAsia" w:hAnsiTheme="minorEastAsia" w:cstheme="minorEastAsia"/>
          <w:color w:val="auto"/>
          <w:szCs w:val="24"/>
          <w:lang w:val="en-US" w:eastAsia="zh-CN"/>
        </w:rPr>
        <w:t>合同须附带</w:t>
      </w:r>
      <w:r>
        <w:rPr>
          <w:rFonts w:hint="eastAsia" w:asciiTheme="minorEastAsia" w:hAnsiTheme="minorEastAsia" w:eastAsiaTheme="minorEastAsia" w:cstheme="minorEastAsia"/>
          <w:color w:val="auto"/>
          <w:szCs w:val="24"/>
          <w:lang w:val="en-US" w:eastAsia="zh-CN"/>
        </w:rPr>
        <w:t>工程量清单（</w:t>
      </w:r>
      <w:r>
        <w:rPr>
          <w:rFonts w:hint="eastAsia" w:asciiTheme="minorEastAsia" w:hAnsiTheme="minorEastAsia" w:cstheme="minorEastAsia"/>
          <w:color w:val="auto"/>
          <w:szCs w:val="24"/>
          <w:lang w:val="en-US" w:eastAsia="zh-CN"/>
        </w:rPr>
        <w:t>工程量响应报价</w:t>
      </w:r>
      <w:r>
        <w:rPr>
          <w:rFonts w:hint="eastAsia" w:asciiTheme="minorEastAsia" w:hAnsiTheme="minorEastAsia" w:eastAsiaTheme="minorEastAsia" w:cstheme="minorEastAsia"/>
          <w:color w:val="auto"/>
          <w:szCs w:val="24"/>
          <w:lang w:val="en-US" w:eastAsia="zh-CN"/>
        </w:rPr>
        <w:t>）；</w:t>
      </w:r>
    </w:p>
    <w:p w14:paraId="6E85E438">
      <w:pPr>
        <w:keepNext w:val="0"/>
        <w:keepLines w:val="0"/>
        <w:pageBreakBefore w:val="0"/>
        <w:widowControl w:val="0"/>
        <w:suppressLineNumbers w:val="0"/>
        <w:shd w:val="clear" w:fill="FFFFFF"/>
        <w:kinsoku/>
        <w:wordWrap/>
        <w:overflowPunct/>
        <w:topLinePunct w:val="0"/>
        <w:autoSpaceDE/>
        <w:autoSpaceDN/>
        <w:bidi w:val="0"/>
        <w:adjustRightInd/>
        <w:snapToGrid/>
        <w:spacing w:beforeAutospacing="0" w:after="0" w:afterAutospacing="0" w:line="440" w:lineRule="exact"/>
        <w:ind w:left="720" w:leftChars="300" w:right="0" w:firstLine="0" w:firstLineChars="0"/>
        <w:jc w:val="both"/>
        <w:textAlignment w:val="baseline"/>
        <w:rPr>
          <w:rFonts w:hint="eastAsia" w:ascii="宋体" w:hAnsi="宋体" w:eastAsia="宋体" w:cs="宋体"/>
          <w:color w:val="auto"/>
          <w:spacing w:val="4"/>
          <w:kern w:val="2"/>
          <w:sz w:val="24"/>
          <w:szCs w:val="24"/>
          <w:shd w:val="clear" w:fill="FFFFFF"/>
          <w:vertAlign w:val="baseline"/>
          <w:lang w:val="en-US" w:eastAsia="zh-CN" w:bidi="ar"/>
        </w:rPr>
      </w:pPr>
      <w:r>
        <w:rPr>
          <w:rFonts w:hint="eastAsia" w:asciiTheme="minorEastAsia" w:hAnsiTheme="minorEastAsia" w:cstheme="minorEastAsia"/>
          <w:color w:val="auto"/>
          <w:szCs w:val="24"/>
          <w:lang w:val="en-US" w:eastAsia="zh-CN"/>
        </w:rPr>
        <w:t>4.3</w:t>
      </w:r>
      <w:r>
        <w:rPr>
          <w:rFonts w:hint="eastAsia" w:asciiTheme="minorEastAsia" w:hAnsiTheme="minorEastAsia" w:eastAsiaTheme="minorEastAsia" w:cstheme="minorEastAsia"/>
          <w:color w:val="auto"/>
          <w:szCs w:val="24"/>
          <w:lang w:eastAsia="zh-CN"/>
        </w:rPr>
        <w:t>、</w:t>
      </w:r>
      <w:r>
        <w:rPr>
          <w:rFonts w:hint="eastAsia" w:asciiTheme="minorEastAsia" w:hAnsiTheme="minorEastAsia" w:cstheme="minorEastAsia"/>
          <w:color w:val="auto"/>
          <w:szCs w:val="24"/>
          <w:lang w:val="en-US" w:eastAsia="zh-CN"/>
        </w:rPr>
        <w:t>合同</w:t>
      </w:r>
      <w:r>
        <w:rPr>
          <w:rFonts w:hint="eastAsia" w:asciiTheme="minorEastAsia" w:hAnsiTheme="minorEastAsia" w:eastAsiaTheme="minorEastAsia" w:cstheme="minorEastAsia"/>
          <w:color w:val="auto"/>
          <w:szCs w:val="24"/>
          <w:lang w:val="en-US" w:eastAsia="zh-CN"/>
        </w:rPr>
        <w:t>付款条款：本合同签订后15个工作日内甲方预付合同款30% ；项目完工经甲方书面验收合格后15个工作日内甲方支付合同款60% ；合同款10%,作为质量保证金于项目质量保证期结束，甲方确认无质量问题后15日内付清</w:t>
      </w:r>
      <w:r>
        <w:rPr>
          <w:rFonts w:hint="eastAsia" w:asciiTheme="minorEastAsia" w:hAnsiTheme="minorEastAsia" w:cstheme="minorEastAsia"/>
          <w:color w:val="auto"/>
          <w:szCs w:val="24"/>
          <w:lang w:val="en-US" w:eastAsia="zh-CN"/>
        </w:rPr>
        <w:t>。</w:t>
      </w:r>
    </w:p>
    <w:p w14:paraId="3BF3CDA2">
      <w:pPr>
        <w:spacing w:line="440" w:lineRule="exact"/>
        <w:ind w:firstLine="241" w:firstLineChars="100"/>
        <w:rPr>
          <w:rFonts w:hint="eastAsia" w:ascii="宋体" w:hAnsi="宋体" w:eastAsia="宋体"/>
          <w:b/>
          <w:color w:val="auto"/>
          <w:lang w:val="en-US" w:eastAsia="zh-CN"/>
        </w:rPr>
      </w:pPr>
    </w:p>
    <w:p w14:paraId="584CB6B3">
      <w:pPr>
        <w:spacing w:line="440" w:lineRule="exact"/>
        <w:ind w:firstLine="241" w:firstLineChars="100"/>
        <w:rPr>
          <w:rFonts w:ascii="宋体" w:hAnsi="宋体" w:eastAsia="宋体"/>
          <w:b/>
          <w:color w:val="auto"/>
          <w:lang w:eastAsia="zh-CN"/>
        </w:rPr>
      </w:pPr>
      <w:r>
        <w:rPr>
          <w:rFonts w:hint="eastAsia" w:ascii="宋体" w:hAnsi="宋体" w:eastAsia="宋体"/>
          <w:b/>
          <w:color w:val="auto"/>
          <w:lang w:val="en-US" w:eastAsia="zh-CN"/>
        </w:rPr>
        <w:t>五</w:t>
      </w:r>
      <w:r>
        <w:rPr>
          <w:rFonts w:hint="eastAsia" w:ascii="宋体" w:hAnsi="宋体" w:eastAsia="宋体"/>
          <w:b/>
          <w:color w:val="auto"/>
          <w:lang w:eastAsia="zh-CN"/>
        </w:rPr>
        <w:t>、</w:t>
      </w:r>
      <w:r>
        <w:rPr>
          <w:rFonts w:hint="eastAsia" w:ascii="宋体" w:hAnsi="宋体" w:eastAsia="宋体"/>
          <w:b/>
          <w:color w:val="auto"/>
          <w:lang w:val="en-US" w:eastAsia="zh-CN"/>
        </w:rPr>
        <w:t>采购需求</w:t>
      </w:r>
    </w:p>
    <w:p w14:paraId="04EB9A54">
      <w:pPr>
        <w:spacing w:line="440" w:lineRule="exact"/>
        <w:ind w:left="720" w:leftChars="300" w:firstLine="0" w:firstLineChars="0"/>
        <w:contextualSpacing/>
        <w:rPr>
          <w:rFonts w:asciiTheme="minorEastAsia" w:hAnsiTheme="minorEastAsia" w:eastAsiaTheme="minorEastAsia"/>
          <w:color w:val="auto"/>
          <w:lang w:eastAsia="zh-CN"/>
        </w:rPr>
      </w:pPr>
      <w:r>
        <w:rPr>
          <w:rFonts w:hint="eastAsia" w:ascii="宋体" w:hAnsi="宋体" w:eastAsia="宋体" w:cs="宋体"/>
          <w:color w:val="auto"/>
          <w:spacing w:val="4"/>
          <w:kern w:val="2"/>
          <w:sz w:val="24"/>
          <w:szCs w:val="24"/>
          <w:shd w:val="clear" w:fill="FFFFFF"/>
          <w:vertAlign w:val="baseline"/>
          <w:lang w:val="en-US" w:eastAsia="zh-CN" w:bidi="ar"/>
        </w:rPr>
        <w:t>采购需求以附件改造工程清单为依据。供应商需按采购公告要求统一踏勘现场，并进行现场澄清答疑。报价需严格按照附件工程量清单进行。</w:t>
      </w:r>
      <w:r>
        <w:rPr>
          <w:rFonts w:asciiTheme="minorEastAsia" w:hAnsiTheme="minorEastAsia" w:eastAsiaTheme="minorEastAsia"/>
          <w:color w:val="auto"/>
          <w:lang w:eastAsia="zh-CN"/>
        </w:rPr>
        <w:t xml:space="preserve">  </w:t>
      </w:r>
    </w:p>
    <w:p w14:paraId="70C4ECB4">
      <w:pPr>
        <w:numPr>
          <w:ilvl w:val="0"/>
          <w:numId w:val="2"/>
        </w:numPr>
        <w:spacing w:line="440" w:lineRule="exact"/>
        <w:ind w:left="720" w:leftChars="300" w:firstLine="0" w:firstLineChars="0"/>
        <w:contextualSpacing/>
        <w:rPr>
          <w:rFonts w:hint="eastAsia" w:asciiTheme="minorEastAsia" w:hAnsiTheme="minorEastAsia" w:eastAsiaTheme="minorEastAsia"/>
          <w:b/>
          <w:bCs/>
          <w:color w:val="auto"/>
          <w:lang w:eastAsia="zh-CN"/>
        </w:rPr>
      </w:pPr>
      <w:r>
        <w:rPr>
          <w:rFonts w:hint="eastAsia" w:asciiTheme="minorEastAsia" w:hAnsiTheme="minorEastAsia" w:eastAsiaTheme="minorEastAsia"/>
          <w:b/>
          <w:bCs/>
          <w:color w:val="auto"/>
          <w:lang w:eastAsia="zh-CN"/>
        </w:rPr>
        <w:t>、项目背景：</w:t>
      </w:r>
    </w:p>
    <w:p w14:paraId="6E36C42C">
      <w:pPr>
        <w:widowControl w:val="0"/>
        <w:numPr>
          <w:ilvl w:val="0"/>
          <w:numId w:val="0"/>
        </w:numPr>
        <w:spacing w:line="440" w:lineRule="exact"/>
        <w:ind w:left="964" w:hanging="964" w:hangingChars="400"/>
        <w:contextualSpacing/>
        <w:rPr>
          <w:rFonts w:hint="default" w:asciiTheme="minorEastAsia" w:hAnsiTheme="minorEastAsia" w:eastAsiaTheme="minorEastAsia"/>
          <w:b/>
          <w:bCs/>
          <w:color w:val="auto"/>
          <w:lang w:val="en-US" w:eastAsia="zh-CN"/>
        </w:rPr>
      </w:pPr>
      <w:r>
        <w:rPr>
          <w:rFonts w:hint="eastAsia" w:asciiTheme="minorEastAsia" w:hAnsiTheme="minorEastAsia" w:eastAsiaTheme="minorEastAsia"/>
          <w:b/>
          <w:bCs/>
          <w:color w:val="auto"/>
          <w:lang w:val="en-US" w:eastAsia="zh-CN"/>
        </w:rPr>
        <w:t xml:space="preserve">       </w:t>
      </w:r>
      <w:r>
        <w:rPr>
          <w:rFonts w:hint="eastAsia" w:asciiTheme="minorEastAsia" w:hAnsiTheme="minorEastAsia" w:eastAsiaTheme="minorEastAsia"/>
          <w:b w:val="0"/>
          <w:bCs w:val="0"/>
          <w:color w:val="auto"/>
          <w:lang w:val="en-US" w:eastAsia="zh-CN"/>
        </w:rPr>
        <w:t xml:space="preserve"> 因化纤大手织单转移，造成现有13台熊猫化纤织机闲置2年多。为使闲置设备能得到充分利用，现计划将8台38”的熊猫化纤织机进行技术改造。</w:t>
      </w:r>
    </w:p>
    <w:p w14:paraId="6A9E2342">
      <w:pPr>
        <w:spacing w:line="440" w:lineRule="exact"/>
        <w:ind w:left="720" w:leftChars="300" w:firstLine="0" w:firstLineChars="0"/>
        <w:contextualSpacing/>
        <w:rPr>
          <w:rFonts w:hint="eastAsia" w:asciiTheme="minorEastAsia" w:hAnsiTheme="minorEastAsia" w:eastAsiaTheme="minorEastAsia"/>
          <w:b/>
          <w:bCs/>
          <w:color w:val="auto"/>
          <w:lang w:eastAsia="zh-CN"/>
        </w:rPr>
      </w:pPr>
      <w:r>
        <w:rPr>
          <w:rFonts w:hint="eastAsia" w:asciiTheme="minorEastAsia" w:hAnsiTheme="minorEastAsia" w:eastAsiaTheme="minorEastAsia"/>
          <w:b/>
          <w:bCs/>
          <w:color w:val="auto"/>
          <w:lang w:eastAsia="zh-CN"/>
        </w:rPr>
        <w:t>（</w:t>
      </w:r>
      <w:r>
        <w:rPr>
          <w:rFonts w:hint="eastAsia" w:asciiTheme="minorEastAsia" w:hAnsiTheme="minorEastAsia" w:eastAsiaTheme="minorEastAsia"/>
          <w:b/>
          <w:bCs/>
          <w:color w:val="auto"/>
          <w:lang w:val="en-US" w:eastAsia="zh-CN"/>
        </w:rPr>
        <w:t>二</w:t>
      </w:r>
      <w:r>
        <w:rPr>
          <w:rFonts w:hint="eastAsia" w:asciiTheme="minorEastAsia" w:hAnsiTheme="minorEastAsia" w:eastAsiaTheme="minorEastAsia"/>
          <w:b/>
          <w:bCs/>
          <w:color w:val="auto"/>
          <w:lang w:eastAsia="zh-CN"/>
        </w:rPr>
        <w:t>）、技术</w:t>
      </w:r>
      <w:r>
        <w:rPr>
          <w:rFonts w:hint="eastAsia" w:asciiTheme="minorEastAsia" w:hAnsiTheme="minorEastAsia" w:eastAsiaTheme="minorEastAsia"/>
          <w:b/>
          <w:bCs/>
          <w:color w:val="auto"/>
          <w:lang w:val="en-US" w:eastAsia="zh-CN"/>
        </w:rPr>
        <w:t>方案</w:t>
      </w:r>
      <w:r>
        <w:rPr>
          <w:rFonts w:hint="eastAsia" w:asciiTheme="minorEastAsia" w:hAnsiTheme="minorEastAsia" w:eastAsiaTheme="minorEastAsia"/>
          <w:b/>
          <w:bCs/>
          <w:color w:val="auto"/>
          <w:lang w:eastAsia="zh-CN"/>
        </w:rPr>
        <w:t>：</w:t>
      </w:r>
    </w:p>
    <w:p w14:paraId="6F4C68D8">
      <w:pPr>
        <w:spacing w:line="440" w:lineRule="exact"/>
        <w:ind w:left="960" w:leftChars="300" w:hanging="240" w:hangingChars="100"/>
        <w:contextualSpacing/>
        <w:rPr>
          <w:rFonts w:hint="eastAsia" w:asciiTheme="minorEastAsia" w:hAnsiTheme="minorEastAsia" w:eastAsiaTheme="minorEastAsia"/>
          <w:color w:val="auto"/>
          <w:lang w:val="en-US" w:eastAsia="zh-CN"/>
        </w:rPr>
      </w:pPr>
      <w:r>
        <w:rPr>
          <w:rFonts w:hint="eastAsia" w:asciiTheme="minorEastAsia" w:hAnsiTheme="minorEastAsia" w:eastAsiaTheme="minorEastAsia"/>
          <w:color w:val="auto"/>
          <w:lang w:val="en-US" w:eastAsia="zh-CN"/>
        </w:rPr>
        <w:t xml:space="preserve">  将织厂现有的8台38”熊猫化纤织机改造成30”织机使用。具体内容为：顺转改逆转，含双位衣叶环，三角、鞍座、叶环脚、纱咀、逆转轴承及38寸/30寸互换整套配件和其他所需配件，包机电安装及调试等。</w:t>
      </w:r>
    </w:p>
    <w:p w14:paraId="36AF67E5">
      <w:pPr>
        <w:numPr>
          <w:ilvl w:val="0"/>
          <w:numId w:val="0"/>
        </w:numPr>
        <w:spacing w:line="440" w:lineRule="exact"/>
        <w:ind w:leftChars="300"/>
        <w:contextualSpacing/>
        <w:rPr>
          <w:rFonts w:hint="eastAsia" w:asciiTheme="minorEastAsia" w:hAnsiTheme="minorEastAsia" w:eastAsiaTheme="minorEastAsia"/>
          <w:b/>
          <w:bCs/>
          <w:color w:val="auto"/>
          <w:lang w:eastAsia="zh-CN"/>
        </w:rPr>
      </w:pPr>
      <w:r>
        <w:rPr>
          <w:rFonts w:hint="eastAsia" w:asciiTheme="minorEastAsia" w:hAnsiTheme="minorEastAsia" w:eastAsiaTheme="minorEastAsia"/>
          <w:b/>
          <w:bCs/>
          <w:color w:val="auto"/>
          <w:lang w:eastAsia="zh-CN"/>
        </w:rPr>
        <w:t>（</w:t>
      </w:r>
      <w:r>
        <w:rPr>
          <w:rFonts w:hint="eastAsia" w:asciiTheme="minorEastAsia" w:hAnsiTheme="minorEastAsia" w:eastAsiaTheme="minorEastAsia"/>
          <w:b/>
          <w:bCs/>
          <w:color w:val="auto"/>
          <w:lang w:val="en-US" w:eastAsia="zh-CN"/>
        </w:rPr>
        <w:t>三</w:t>
      </w:r>
      <w:r>
        <w:rPr>
          <w:rFonts w:hint="eastAsia" w:asciiTheme="minorEastAsia" w:hAnsiTheme="minorEastAsia" w:eastAsiaTheme="minorEastAsia"/>
          <w:b/>
          <w:bCs/>
          <w:color w:val="auto"/>
          <w:lang w:eastAsia="zh-CN"/>
        </w:rPr>
        <w:t>）、技术</w:t>
      </w:r>
      <w:r>
        <w:rPr>
          <w:rFonts w:hint="eastAsia" w:asciiTheme="minorEastAsia" w:hAnsiTheme="minorEastAsia" w:eastAsiaTheme="minorEastAsia"/>
          <w:b/>
          <w:bCs/>
          <w:color w:val="auto"/>
          <w:lang w:val="en-US" w:eastAsia="zh-CN"/>
        </w:rPr>
        <w:t>要求</w:t>
      </w:r>
      <w:r>
        <w:rPr>
          <w:rFonts w:hint="eastAsia" w:asciiTheme="minorEastAsia" w:hAnsiTheme="minorEastAsia" w:eastAsiaTheme="minorEastAsia"/>
          <w:b/>
          <w:bCs/>
          <w:color w:val="auto"/>
          <w:lang w:eastAsia="zh-CN"/>
        </w:rPr>
        <w:t>：</w:t>
      </w:r>
    </w:p>
    <w:p w14:paraId="138E7497">
      <w:pPr>
        <w:numPr>
          <w:ilvl w:val="0"/>
          <w:numId w:val="0"/>
        </w:numPr>
        <w:spacing w:line="440" w:lineRule="exact"/>
        <w:ind w:leftChars="300"/>
        <w:contextualSpacing/>
        <w:rPr>
          <w:rFonts w:hint="eastAsia" w:asciiTheme="minorEastAsia" w:hAnsiTheme="minorEastAsia" w:eastAsiaTheme="minorEastAsia"/>
          <w:b w:val="0"/>
          <w:bCs w:val="0"/>
          <w:color w:val="auto"/>
          <w:lang w:val="en-US" w:eastAsia="zh-CN"/>
        </w:rPr>
      </w:pPr>
      <w:r>
        <w:rPr>
          <w:rFonts w:hint="eastAsia" w:asciiTheme="minorEastAsia" w:hAnsiTheme="minorEastAsia" w:eastAsiaTheme="minorEastAsia"/>
          <w:b w:val="0"/>
          <w:bCs w:val="0"/>
          <w:color w:val="auto"/>
          <w:lang w:val="en-US" w:eastAsia="zh-CN"/>
        </w:rPr>
        <w:t xml:space="preserve"> 通过技术改造后，保证原设备织布正常，且双位衣不能露底及不产生次布等现象。</w:t>
      </w:r>
    </w:p>
    <w:p w14:paraId="3859C863">
      <w:pPr>
        <w:numPr>
          <w:ilvl w:val="0"/>
          <w:numId w:val="3"/>
        </w:numPr>
        <w:spacing w:line="440" w:lineRule="exact"/>
        <w:ind w:leftChars="300"/>
        <w:contextualSpacing/>
        <w:rPr>
          <w:rFonts w:hint="eastAsia" w:asciiTheme="majorEastAsia" w:hAnsiTheme="majorEastAsia" w:eastAsiaTheme="majorEastAsia" w:cstheme="majorEastAsia"/>
          <w:b/>
          <w:bCs/>
          <w:lang w:eastAsia="zh-CN"/>
        </w:rPr>
      </w:pPr>
      <w:r>
        <w:rPr>
          <w:rFonts w:hint="eastAsia" w:asciiTheme="majorEastAsia" w:hAnsiTheme="majorEastAsia" w:eastAsiaTheme="majorEastAsia" w:cstheme="majorEastAsia"/>
          <w:b/>
          <w:bCs/>
          <w:color w:val="auto"/>
          <w:lang w:eastAsia="zh-CN"/>
        </w:rPr>
        <w:t>、</w:t>
      </w:r>
      <w:r>
        <w:rPr>
          <w:rFonts w:hint="eastAsia" w:asciiTheme="majorEastAsia" w:hAnsiTheme="majorEastAsia" w:eastAsiaTheme="majorEastAsia" w:cstheme="majorEastAsia"/>
          <w:b/>
          <w:bCs/>
          <w:lang w:eastAsia="zh-CN"/>
        </w:rPr>
        <w:t>技术改造工期：</w:t>
      </w:r>
    </w:p>
    <w:p w14:paraId="0BFFFBFC">
      <w:pPr>
        <w:numPr>
          <w:ilvl w:val="0"/>
          <w:numId w:val="0"/>
        </w:numPr>
        <w:spacing w:line="440" w:lineRule="exact"/>
        <w:contextualSpacing/>
        <w:rPr>
          <w:rFonts w:hint="eastAsia" w:asciiTheme="majorEastAsia" w:hAnsiTheme="majorEastAsia" w:eastAsiaTheme="majorEastAsia" w:cstheme="majorEastAsia"/>
          <w:b w:val="0"/>
          <w:bCs w:val="0"/>
          <w:lang w:val="en-US" w:eastAsia="zh-CN"/>
        </w:rPr>
      </w:pPr>
      <w:r>
        <w:rPr>
          <w:rFonts w:hint="eastAsia" w:asciiTheme="majorEastAsia" w:hAnsiTheme="majorEastAsia" w:eastAsiaTheme="majorEastAsia" w:cstheme="majorEastAsia"/>
          <w:b/>
          <w:bCs/>
          <w:lang w:val="en-US" w:eastAsia="zh-CN"/>
        </w:rPr>
        <w:t xml:space="preserve">       </w:t>
      </w:r>
      <w:r>
        <w:rPr>
          <w:rFonts w:hint="eastAsia" w:asciiTheme="majorEastAsia" w:hAnsiTheme="majorEastAsia" w:eastAsiaTheme="majorEastAsia" w:cstheme="majorEastAsia"/>
          <w:b w:val="0"/>
          <w:bCs w:val="0"/>
          <w:lang w:val="en-US" w:eastAsia="zh-CN"/>
        </w:rPr>
        <w:t xml:space="preserve"> 自签订合同后30天内完成并交付生产。</w:t>
      </w:r>
    </w:p>
    <w:p w14:paraId="19EA256F">
      <w:pPr>
        <w:numPr>
          <w:ilvl w:val="0"/>
          <w:numId w:val="3"/>
        </w:numPr>
        <w:spacing w:line="440" w:lineRule="exact"/>
        <w:ind w:leftChars="300"/>
        <w:contextualSpacing/>
        <w:rPr>
          <w:rFonts w:hint="eastAsia" w:asciiTheme="majorEastAsia" w:hAnsiTheme="majorEastAsia" w:eastAsiaTheme="majorEastAsia" w:cstheme="majorEastAsia"/>
          <w:b/>
          <w:bCs/>
          <w:lang w:eastAsia="zh-CN"/>
        </w:rPr>
      </w:pPr>
      <w:r>
        <w:rPr>
          <w:rFonts w:hint="eastAsia" w:asciiTheme="majorEastAsia" w:hAnsiTheme="majorEastAsia" w:eastAsiaTheme="majorEastAsia" w:cstheme="majorEastAsia"/>
          <w:b/>
          <w:bCs/>
          <w:color w:val="auto"/>
          <w:lang w:eastAsia="zh-CN"/>
        </w:rPr>
        <w:t>、</w:t>
      </w:r>
      <w:r>
        <w:rPr>
          <w:rFonts w:hint="eastAsia" w:asciiTheme="majorEastAsia" w:hAnsiTheme="majorEastAsia" w:eastAsiaTheme="majorEastAsia" w:cstheme="majorEastAsia"/>
          <w:b/>
          <w:bCs/>
          <w:color w:val="auto"/>
          <w:lang w:val="en-US" w:eastAsia="zh-CN"/>
        </w:rPr>
        <w:t>质保期</w:t>
      </w:r>
      <w:r>
        <w:rPr>
          <w:rFonts w:hint="eastAsia" w:asciiTheme="majorEastAsia" w:hAnsiTheme="majorEastAsia" w:eastAsiaTheme="majorEastAsia" w:cstheme="majorEastAsia"/>
          <w:b/>
          <w:bCs/>
          <w:lang w:eastAsia="zh-CN"/>
        </w:rPr>
        <w:t>：</w:t>
      </w:r>
    </w:p>
    <w:p w14:paraId="0B1143FC">
      <w:pPr>
        <w:numPr>
          <w:ilvl w:val="0"/>
          <w:numId w:val="0"/>
        </w:numPr>
        <w:spacing w:line="440" w:lineRule="exact"/>
        <w:ind w:firstLine="960" w:firstLineChars="400"/>
        <w:contextualSpacing/>
        <w:rPr>
          <w:rFonts w:hint="eastAsia"/>
          <w:lang w:eastAsia="zh-CN"/>
        </w:rPr>
      </w:pPr>
      <w:r>
        <w:rPr>
          <w:rFonts w:hint="eastAsia"/>
          <w:lang w:eastAsia="zh-CN"/>
        </w:rPr>
        <w:t>一年（自验收合格日算起）。</w:t>
      </w:r>
    </w:p>
    <w:p w14:paraId="71E6AAEE">
      <w:pPr>
        <w:numPr>
          <w:ilvl w:val="0"/>
          <w:numId w:val="3"/>
        </w:numPr>
        <w:spacing w:line="440" w:lineRule="exact"/>
        <w:ind w:leftChars="300"/>
        <w:contextualSpacing/>
        <w:rPr>
          <w:rFonts w:hint="eastAsia" w:asciiTheme="majorEastAsia" w:hAnsiTheme="majorEastAsia" w:eastAsiaTheme="majorEastAsia" w:cstheme="majorEastAsia"/>
          <w:b/>
          <w:bCs/>
          <w:lang w:eastAsia="zh-CN"/>
        </w:rPr>
      </w:pPr>
      <w:r>
        <w:rPr>
          <w:rFonts w:hint="eastAsia" w:asciiTheme="majorEastAsia" w:hAnsiTheme="majorEastAsia" w:eastAsiaTheme="majorEastAsia" w:cstheme="majorEastAsia"/>
          <w:b/>
          <w:bCs/>
          <w:color w:val="auto"/>
          <w:lang w:eastAsia="zh-CN"/>
        </w:rPr>
        <w:t>、</w:t>
      </w:r>
      <w:r>
        <w:rPr>
          <w:rFonts w:hint="eastAsia" w:asciiTheme="majorEastAsia" w:hAnsiTheme="majorEastAsia" w:eastAsiaTheme="majorEastAsia" w:cstheme="majorEastAsia"/>
          <w:b/>
          <w:bCs/>
          <w:color w:val="auto"/>
          <w:lang w:val="en-US" w:eastAsia="zh-CN"/>
        </w:rPr>
        <w:t>供应商资质要求</w:t>
      </w:r>
      <w:r>
        <w:rPr>
          <w:rFonts w:hint="eastAsia" w:asciiTheme="majorEastAsia" w:hAnsiTheme="majorEastAsia" w:eastAsiaTheme="majorEastAsia" w:cstheme="majorEastAsia"/>
          <w:b/>
          <w:bCs/>
          <w:lang w:eastAsia="zh-CN"/>
        </w:rPr>
        <w:t>：</w:t>
      </w:r>
    </w:p>
    <w:p w14:paraId="5E09BF36">
      <w:pPr>
        <w:ind w:firstLine="720" w:firstLineChars="300"/>
        <w:rPr>
          <w:lang w:eastAsia="zh-CN"/>
        </w:rPr>
      </w:pPr>
      <w:r>
        <w:rPr>
          <w:rFonts w:hint="eastAsia"/>
          <w:lang w:eastAsia="zh-CN"/>
        </w:rPr>
        <w:t>国内正规的圆</w:t>
      </w:r>
      <w:r>
        <w:rPr>
          <w:rFonts w:hint="eastAsia"/>
          <w:lang w:val="en-US" w:eastAsia="zh-CN"/>
        </w:rPr>
        <w:t>筒</w:t>
      </w:r>
      <w:r>
        <w:rPr>
          <w:rFonts w:hint="eastAsia"/>
          <w:lang w:eastAsia="zh-CN"/>
        </w:rPr>
        <w:t>织机生产厂家。</w:t>
      </w:r>
    </w:p>
    <w:p w14:paraId="2BDA15C5">
      <w:pPr>
        <w:spacing w:line="440" w:lineRule="exact"/>
        <w:ind w:left="960" w:leftChars="300" w:hanging="240" w:hangingChars="100"/>
        <w:contextualSpacing/>
        <w:rPr>
          <w:rFonts w:hint="default" w:asciiTheme="minorEastAsia" w:hAnsiTheme="minorEastAsia" w:eastAsiaTheme="minorEastAsia"/>
          <w:color w:val="auto"/>
          <w:lang w:val="en-US" w:eastAsia="zh-CN"/>
        </w:rPr>
      </w:pPr>
    </w:p>
    <w:p w14:paraId="24B9870E">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40" w:lineRule="exact"/>
        <w:ind w:left="240" w:leftChars="100" w:right="0" w:firstLine="0"/>
        <w:textAlignment w:val="baseline"/>
        <w:rPr>
          <w:rFonts w:hint="eastAsia" w:ascii="宋体" w:hAnsi="宋体" w:eastAsia="宋体" w:cs="宋体"/>
          <w:b/>
          <w:bCs/>
          <w:i w:val="0"/>
          <w:iCs w:val="0"/>
          <w:caps w:val="0"/>
          <w:color w:val="auto"/>
          <w:spacing w:val="8"/>
          <w:sz w:val="24"/>
          <w:szCs w:val="24"/>
        </w:rPr>
      </w:pPr>
      <w:r>
        <w:rPr>
          <w:rFonts w:hint="eastAsia"/>
          <w:b/>
          <w:color w:val="auto"/>
          <w:sz w:val="24"/>
          <w:szCs w:val="24"/>
          <w:lang w:val="en-US" w:eastAsia="zh-CN"/>
        </w:rPr>
        <w:t>六</w:t>
      </w:r>
      <w:r>
        <w:rPr>
          <w:rFonts w:hint="eastAsia" w:ascii="宋体" w:hAnsi="宋体" w:eastAsia="宋体"/>
          <w:b/>
          <w:color w:val="auto"/>
          <w:lang w:eastAsia="zh-CN"/>
        </w:rPr>
        <w:t>、</w:t>
      </w:r>
      <w:r>
        <w:rPr>
          <w:rFonts w:hint="eastAsia" w:ascii="宋体" w:hAnsi="宋体" w:eastAsia="宋体" w:cs="宋体"/>
          <w:b/>
          <w:bCs/>
          <w:i w:val="0"/>
          <w:iCs w:val="0"/>
          <w:caps w:val="0"/>
          <w:color w:val="auto"/>
          <w:spacing w:val="8"/>
          <w:sz w:val="24"/>
          <w:szCs w:val="24"/>
          <w:shd w:val="clear" w:fill="FFFFFF"/>
          <w:vertAlign w:val="baseline"/>
        </w:rPr>
        <w:t>附件</w:t>
      </w:r>
    </w:p>
    <w:p w14:paraId="6A6655B7">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440" w:lineRule="exact"/>
        <w:ind w:left="240" w:leftChars="100" w:right="0" w:firstLine="496" w:firstLineChars="200"/>
        <w:jc w:val="left"/>
        <w:textAlignment w:val="baseline"/>
        <w:rPr>
          <w:rFonts w:hint="eastAsia" w:ascii="宋体" w:hAnsi="宋体" w:eastAsia="宋体" w:cs="宋体"/>
          <w:i w:val="0"/>
          <w:iCs w:val="0"/>
          <w:caps w:val="0"/>
          <w:color w:val="auto"/>
          <w:spacing w:val="4"/>
          <w:sz w:val="24"/>
          <w:szCs w:val="24"/>
        </w:rPr>
      </w:pPr>
      <w:r>
        <w:rPr>
          <w:rFonts w:hint="eastAsia" w:ascii="宋体" w:hAnsi="宋体" w:eastAsia="宋体" w:cs="宋体"/>
          <w:i w:val="0"/>
          <w:iCs w:val="0"/>
          <w:caps w:val="0"/>
          <w:color w:val="auto"/>
          <w:spacing w:val="4"/>
          <w:kern w:val="0"/>
          <w:sz w:val="24"/>
          <w:szCs w:val="24"/>
          <w:shd w:val="clear" w:fill="FFFFFF"/>
          <w:vertAlign w:val="baseline"/>
          <w:lang w:val="en-US" w:eastAsia="zh-CN" w:bidi="ar"/>
        </w:rPr>
        <w:t>①工程量清单（报价表）</w:t>
      </w:r>
    </w:p>
    <w:p w14:paraId="570C1E8B">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440" w:lineRule="exact"/>
        <w:ind w:left="240" w:leftChars="100" w:right="0" w:firstLine="496" w:firstLineChars="200"/>
        <w:jc w:val="left"/>
        <w:textAlignment w:val="baseline"/>
        <w:rPr>
          <w:rFonts w:hint="eastAsia" w:ascii="宋体" w:hAnsi="宋体" w:eastAsia="宋体" w:cs="宋体"/>
          <w:i w:val="0"/>
          <w:iCs w:val="0"/>
          <w:caps w:val="0"/>
          <w:color w:val="auto"/>
          <w:spacing w:val="4"/>
          <w:kern w:val="0"/>
          <w:sz w:val="24"/>
          <w:szCs w:val="24"/>
          <w:shd w:val="clear" w:fill="FFFFFF"/>
          <w:vertAlign w:val="baseline"/>
          <w:lang w:val="en-US" w:eastAsia="zh-CN" w:bidi="ar"/>
        </w:rPr>
      </w:pPr>
      <w:r>
        <w:rPr>
          <w:rFonts w:hint="eastAsia" w:ascii="宋体" w:hAnsi="宋体" w:eastAsia="宋体" w:cs="宋体"/>
          <w:i w:val="0"/>
          <w:iCs w:val="0"/>
          <w:caps w:val="0"/>
          <w:color w:val="auto"/>
          <w:spacing w:val="4"/>
          <w:kern w:val="0"/>
          <w:sz w:val="24"/>
          <w:szCs w:val="24"/>
          <w:shd w:val="clear" w:fill="FFFFFF"/>
          <w:vertAlign w:val="baseline"/>
          <w:lang w:val="en-US" w:eastAsia="zh-CN" w:bidi="ar"/>
        </w:rPr>
        <w:t>②严肃工程项目报价响应纪律通告</w:t>
      </w:r>
    </w:p>
    <w:p w14:paraId="76536818">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440" w:lineRule="exact"/>
        <w:ind w:right="0" w:rightChars="0" w:firstLine="744" w:firstLineChars="300"/>
        <w:jc w:val="left"/>
        <w:textAlignment w:val="baseline"/>
        <w:rPr>
          <w:rFonts w:hint="eastAsia" w:ascii="宋体" w:hAnsi="宋体" w:eastAsia="宋体" w:cs="宋体"/>
          <w:i w:val="0"/>
          <w:iCs w:val="0"/>
          <w:caps w:val="0"/>
          <w:color w:val="auto"/>
          <w:spacing w:val="4"/>
          <w:kern w:val="0"/>
          <w:sz w:val="24"/>
          <w:szCs w:val="24"/>
          <w:shd w:val="clear" w:fill="FFFFFF"/>
          <w:vertAlign w:val="baseline"/>
          <w:lang w:val="en-US" w:eastAsia="zh-CN" w:bidi="ar"/>
        </w:rPr>
      </w:pPr>
      <w:r>
        <w:rPr>
          <w:rFonts w:hint="eastAsia" w:ascii="宋体" w:hAnsi="宋体" w:eastAsia="宋体" w:cs="宋体"/>
          <w:i w:val="0"/>
          <w:iCs w:val="0"/>
          <w:caps w:val="0"/>
          <w:color w:val="auto"/>
          <w:spacing w:val="4"/>
          <w:kern w:val="0"/>
          <w:sz w:val="24"/>
          <w:szCs w:val="24"/>
          <w:shd w:val="clear" w:fill="FFFFFF"/>
          <w:vertAlign w:val="baseline"/>
          <w:lang w:val="en-US" w:eastAsia="zh-CN" w:bidi="ar"/>
        </w:rPr>
        <w:t>③安全协议：乙类承包商安全管理协议（技改，维修类）</w:t>
      </w:r>
    </w:p>
    <w:p w14:paraId="5CEE4A01">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440" w:lineRule="exact"/>
        <w:ind w:leftChars="300" w:right="0" w:rightChars="0"/>
        <w:jc w:val="left"/>
        <w:textAlignment w:val="baseline"/>
        <w:rPr>
          <w:rFonts w:hint="eastAsia" w:ascii="宋体" w:hAnsi="宋体" w:eastAsia="宋体" w:cs="宋体"/>
          <w:i w:val="0"/>
          <w:iCs w:val="0"/>
          <w:caps w:val="0"/>
          <w:color w:val="auto"/>
          <w:spacing w:val="4"/>
          <w:kern w:val="0"/>
          <w:sz w:val="24"/>
          <w:szCs w:val="24"/>
          <w:shd w:val="clear" w:fill="FFFFFF"/>
          <w:vertAlign w:val="baseline"/>
          <w:lang w:val="en-US" w:eastAsia="zh-CN" w:bidi="ar"/>
        </w:rPr>
      </w:pPr>
      <w:r>
        <w:rPr>
          <w:rFonts w:hint="eastAsia" w:ascii="宋体" w:hAnsi="宋体" w:eastAsia="宋体" w:cs="宋体"/>
          <w:i w:val="0"/>
          <w:iCs w:val="0"/>
          <w:caps w:val="0"/>
          <w:color w:val="auto"/>
          <w:spacing w:val="4"/>
          <w:kern w:val="0"/>
          <w:sz w:val="24"/>
          <w:szCs w:val="24"/>
          <w:shd w:val="clear" w:fill="FFFFFF"/>
          <w:vertAlign w:val="baseline"/>
          <w:lang w:val="en-US" w:eastAsia="zh-CN" w:bidi="ar"/>
        </w:rPr>
        <w:t>④丽海外来人员登记表</w:t>
      </w:r>
    </w:p>
    <w:p w14:paraId="12E224AA">
      <w:pPr>
        <w:spacing w:line="440" w:lineRule="exact"/>
        <w:ind w:firstLine="744" w:firstLineChars="300"/>
        <w:contextualSpacing/>
        <w:rPr>
          <w:rFonts w:hint="default" w:asciiTheme="minorEastAsia" w:hAnsiTheme="minorEastAsia" w:eastAsiaTheme="minorEastAsia"/>
          <w:color w:val="auto"/>
          <w:lang w:val="en-US" w:eastAsia="zh-CN"/>
        </w:rPr>
      </w:pPr>
      <w:r>
        <w:rPr>
          <w:rFonts w:hint="eastAsia" w:ascii="宋体" w:hAnsi="宋体" w:eastAsia="宋体" w:cs="宋体"/>
          <w:i w:val="0"/>
          <w:iCs w:val="0"/>
          <w:caps w:val="0"/>
          <w:color w:val="auto"/>
          <w:spacing w:val="4"/>
          <w:kern w:val="0"/>
          <w:sz w:val="24"/>
          <w:szCs w:val="24"/>
          <w:shd w:val="clear" w:fill="FFFFFF"/>
          <w:vertAlign w:val="baseline"/>
          <w:lang w:val="en-US" w:eastAsia="zh-CN" w:bidi="ar"/>
        </w:rPr>
        <w:t>⑤廉洁自律手册（甲方）</w:t>
      </w:r>
    </w:p>
    <w:p w14:paraId="1C9A16AE">
      <w:pPr>
        <w:spacing w:line="440" w:lineRule="exact"/>
        <w:ind w:firstLine="744" w:firstLineChars="300"/>
        <w:contextualSpacing/>
        <w:rPr>
          <w:rFonts w:asciiTheme="minorEastAsia" w:hAnsiTheme="minorEastAsia" w:eastAsiaTheme="minorEastAsia"/>
          <w:color w:val="auto"/>
          <w:lang w:eastAsia="zh-CN"/>
        </w:rPr>
      </w:pPr>
      <w:r>
        <w:rPr>
          <w:rFonts w:hint="eastAsia" w:ascii="宋体" w:hAnsi="宋体" w:eastAsia="宋体" w:cs="宋体"/>
          <w:i w:val="0"/>
          <w:iCs w:val="0"/>
          <w:caps w:val="0"/>
          <w:color w:val="auto"/>
          <w:spacing w:val="4"/>
          <w:kern w:val="0"/>
          <w:sz w:val="24"/>
          <w:szCs w:val="24"/>
          <w:shd w:val="clear" w:fill="FFFFFF"/>
          <w:vertAlign w:val="baseline"/>
          <w:lang w:val="en-US" w:eastAsia="zh-CN" w:bidi="ar"/>
        </w:rPr>
        <w:t>⑥反腐败承诺书（乙方）</w:t>
      </w:r>
    </w:p>
    <w:sectPr>
      <w:headerReference r:id="rId3" w:type="default"/>
      <w:footerReference r:id="rId4" w:type="default"/>
      <w:pgSz w:w="11906" w:h="16838"/>
      <w:pgMar w:top="1134" w:right="567" w:bottom="1134" w:left="567" w:header="851" w:footer="992" w:gutter="0"/>
      <w:cols w:space="425" w:num="1"/>
      <w:docGrid w:type="lines"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PMingLiU">
    <w:panose1 w:val="02020500000000000000"/>
    <w:charset w:val="88"/>
    <w:family w:val="roman"/>
    <w:pitch w:val="default"/>
    <w:sig w:usb0="A00002FF" w:usb1="28CFFCFA" w:usb2="00000016" w:usb3="00000000" w:csb0="00100001" w:csb1="00000000"/>
  </w:font>
  <w:font w:name="等线">
    <w:panose1 w:val="02010600030101010101"/>
    <w:charset w:val="86"/>
    <w:family w:val="auto"/>
    <w:pitch w:val="default"/>
    <w:sig w:usb0="A00002BF" w:usb1="38CF7CFA" w:usb2="00000016" w:usb3="00000000" w:csb0="0004000F" w:csb1="00000000"/>
  </w:font>
  <w:font w:name="Tahoma">
    <w:panose1 w:val="020B0604030504040204"/>
    <w:charset w:val="00"/>
    <w:family w:val="swiss"/>
    <w:pitch w:val="default"/>
    <w:sig w:usb0="E1002EFF" w:usb1="C000605B" w:usb2="00000029" w:usb3="00000000" w:csb0="200101FF" w:csb1="20280000"/>
  </w:font>
  <w:font w:name="汉仪中黑简">
    <w:altName w:val="黑体"/>
    <w:panose1 w:val="02010609000101010101"/>
    <w:charset w:val="86"/>
    <w:family w:val="auto"/>
    <w:pitch w:val="default"/>
    <w:sig w:usb0="00000000" w:usb1="00000000" w:usb2="00000002"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5681DF">
    <w:pPr>
      <w:pStyle w:val="6"/>
      <w:rPr>
        <w:lang w:eastAsia="zh-CN"/>
      </w:rPr>
    </w:pPr>
    <w:r>
      <w:rPr>
        <w:sz w:val="18"/>
      </w:rPr>
      <mc:AlternateContent>
        <mc:Choice Requires="wps">
          <w:drawing>
            <wp:anchor distT="0" distB="0" distL="114300" distR="114300" simplePos="0" relativeHeight="251659264" behindDoc="0" locked="0" layoutInCell="1" allowOverlap="1">
              <wp:simplePos x="0" y="0"/>
              <wp:positionH relativeFrom="rightMargin">
                <wp:align>right</wp:align>
              </wp:positionH>
              <wp:positionV relativeFrom="page">
                <wp:align>bottom</wp:align>
              </wp:positionV>
              <wp:extent cx="3234690" cy="833755"/>
              <wp:effectExtent l="0" t="0" r="1270" b="4445"/>
              <wp:wrapNone/>
              <wp:docPr id="4" name="矩形 4"/>
              <wp:cNvGraphicFramePr/>
              <a:graphic xmlns:a="http://schemas.openxmlformats.org/drawingml/2006/main">
                <a:graphicData uri="http://schemas.microsoft.com/office/word/2010/wordprocessingShape">
                  <wps:wsp>
                    <wps:cNvSpPr/>
                    <wps:spPr>
                      <a:xfrm>
                        <a:off x="1149350" y="9237345"/>
                        <a:ext cx="3234690" cy="833755"/>
                      </a:xfrm>
                      <a:prstGeom prst="rect">
                        <a:avLst/>
                      </a:prstGeom>
                      <a:blipFill rotWithShape="1">
                        <a:blip r:embed="rId1"/>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35CC1F3">
                          <w:pPr>
                            <w:ind w:firstLine="1687" w:firstLineChars="700"/>
                            <w:jc w:val="left"/>
                            <w:rPr>
                              <w:rFonts w:hint="eastAsia" w:ascii="汉仪中黑简" w:hAnsi="汉仪中黑简" w:eastAsia="汉仪中黑简" w:cs="汉仪中黑简"/>
                              <w:b/>
                              <w:bCs/>
                              <w:color w:val="000000" w:themeColor="text1"/>
                              <w:sz w:val="24"/>
                              <w:szCs w:val="24"/>
                              <w:lang w:eastAsia="zh-CN"/>
                              <w14:textFill>
                                <w14:solidFill>
                                  <w14:schemeClr w14:val="tx1"/>
                                </w14:solidFill>
                              </w14:textFill>
                            </w:rPr>
                          </w:pPr>
                          <w:r>
                            <w:rPr>
                              <w:rFonts w:hint="eastAsia" w:ascii="汉仪中黑简" w:hAnsi="汉仪中黑简" w:eastAsia="汉仪中黑简" w:cs="汉仪中黑简"/>
                              <w:b/>
                              <w:bCs/>
                              <w:color w:val="000000" w:themeColor="text1"/>
                              <w:sz w:val="24"/>
                              <w:szCs w:val="24"/>
                              <w:lang w:eastAsia="zh-CN"/>
                              <w14:textFill>
                                <w14:solidFill>
                                  <w14:schemeClr w14:val="tx1"/>
                                </w14:solidFill>
                              </w14:textFill>
                            </w:rPr>
                            <w:t xml:space="preserve">第 </w:t>
                          </w:r>
                          <w:r>
                            <w:rPr>
                              <w:rFonts w:hint="eastAsia" w:ascii="汉仪中黑简" w:hAnsi="汉仪中黑简" w:eastAsia="汉仪中黑简" w:cs="汉仪中黑简"/>
                              <w:b/>
                              <w:bCs/>
                              <w:color w:val="000000" w:themeColor="text1"/>
                              <w:sz w:val="24"/>
                              <w:szCs w:val="24"/>
                              <w:lang w:eastAsia="zh-CN"/>
                              <w14:textFill>
                                <w14:solidFill>
                                  <w14:schemeClr w14:val="tx1"/>
                                </w14:solidFill>
                              </w14:textFill>
                            </w:rPr>
                            <w:fldChar w:fldCharType="begin"/>
                          </w:r>
                          <w:r>
                            <w:rPr>
                              <w:rFonts w:hint="eastAsia" w:ascii="汉仪中黑简" w:hAnsi="汉仪中黑简" w:eastAsia="汉仪中黑简" w:cs="汉仪中黑简"/>
                              <w:b/>
                              <w:bCs/>
                              <w:color w:val="000000" w:themeColor="text1"/>
                              <w:sz w:val="24"/>
                              <w:szCs w:val="24"/>
                              <w:lang w:eastAsia="zh-CN"/>
                              <w14:textFill>
                                <w14:solidFill>
                                  <w14:schemeClr w14:val="tx1"/>
                                </w14:solidFill>
                              </w14:textFill>
                            </w:rPr>
                            <w:instrText xml:space="preserve"> PAGE  \* MERGEFORMAT </w:instrText>
                          </w:r>
                          <w:r>
                            <w:rPr>
                              <w:rFonts w:hint="eastAsia" w:ascii="汉仪中黑简" w:hAnsi="汉仪中黑简" w:eastAsia="汉仪中黑简" w:cs="汉仪中黑简"/>
                              <w:b/>
                              <w:bCs/>
                              <w:color w:val="000000" w:themeColor="text1"/>
                              <w:sz w:val="24"/>
                              <w:szCs w:val="24"/>
                              <w:lang w:eastAsia="zh-CN"/>
                              <w14:textFill>
                                <w14:solidFill>
                                  <w14:schemeClr w14:val="tx1"/>
                                </w14:solidFill>
                              </w14:textFill>
                            </w:rPr>
                            <w:fldChar w:fldCharType="separate"/>
                          </w:r>
                          <w:r>
                            <w:rPr>
                              <w:rFonts w:hint="eastAsia" w:ascii="汉仪中黑简" w:hAnsi="汉仪中黑简" w:eastAsia="汉仪中黑简" w:cs="汉仪中黑简"/>
                              <w:b/>
                              <w:bCs/>
                              <w:color w:val="000000" w:themeColor="text1"/>
                              <w:sz w:val="24"/>
                              <w:szCs w:val="24"/>
                              <w:lang w:eastAsia="zh-CN"/>
                              <w14:textFill>
                                <w14:solidFill>
                                  <w14:schemeClr w14:val="tx1"/>
                                </w14:solidFill>
                              </w14:textFill>
                            </w:rPr>
                            <w:t>1</w:t>
                          </w:r>
                          <w:r>
                            <w:rPr>
                              <w:rFonts w:hint="eastAsia" w:ascii="汉仪中黑简" w:hAnsi="汉仪中黑简" w:eastAsia="汉仪中黑简" w:cs="汉仪中黑简"/>
                              <w:b/>
                              <w:bCs/>
                              <w:color w:val="000000" w:themeColor="text1"/>
                              <w:sz w:val="24"/>
                              <w:szCs w:val="24"/>
                              <w:lang w:eastAsia="zh-CN"/>
                              <w14:textFill>
                                <w14:solidFill>
                                  <w14:schemeClr w14:val="tx1"/>
                                </w14:solidFill>
                              </w14:textFill>
                            </w:rPr>
                            <w:fldChar w:fldCharType="end"/>
                          </w:r>
                          <w:r>
                            <w:rPr>
                              <w:rFonts w:hint="eastAsia" w:ascii="汉仪中黑简" w:hAnsi="汉仪中黑简" w:eastAsia="汉仪中黑简" w:cs="汉仪中黑简"/>
                              <w:b/>
                              <w:bCs/>
                              <w:color w:val="000000" w:themeColor="text1"/>
                              <w:sz w:val="24"/>
                              <w:szCs w:val="24"/>
                              <w:lang w:eastAsia="zh-CN"/>
                              <w14:textFill>
                                <w14:solidFill>
                                  <w14:schemeClr w14:val="tx1"/>
                                </w14:solidFill>
                              </w14:textFill>
                            </w:rPr>
                            <w:t xml:space="preserve"> 页 共 </w:t>
                          </w:r>
                          <w:r>
                            <w:rPr>
                              <w:rFonts w:hint="eastAsia" w:ascii="汉仪中黑简" w:hAnsi="汉仪中黑简" w:eastAsia="汉仪中黑简" w:cs="汉仪中黑简"/>
                              <w:b/>
                              <w:bCs/>
                              <w:color w:val="000000" w:themeColor="text1"/>
                              <w:sz w:val="24"/>
                              <w:szCs w:val="24"/>
                              <w:lang w:eastAsia="zh-CN"/>
                              <w14:textFill>
                                <w14:solidFill>
                                  <w14:schemeClr w14:val="tx1"/>
                                </w14:solidFill>
                              </w14:textFill>
                            </w:rPr>
                            <w:fldChar w:fldCharType="begin"/>
                          </w:r>
                          <w:r>
                            <w:rPr>
                              <w:rFonts w:hint="eastAsia" w:ascii="汉仪中黑简" w:hAnsi="汉仪中黑简" w:eastAsia="汉仪中黑简" w:cs="汉仪中黑简"/>
                              <w:b/>
                              <w:bCs/>
                              <w:color w:val="000000" w:themeColor="text1"/>
                              <w:sz w:val="24"/>
                              <w:szCs w:val="24"/>
                              <w:lang w:eastAsia="zh-CN"/>
                              <w14:textFill>
                                <w14:solidFill>
                                  <w14:schemeClr w14:val="tx1"/>
                                </w14:solidFill>
                              </w14:textFill>
                            </w:rPr>
                            <w:instrText xml:space="preserve"> NUMPAGES  \* MERGEFORMAT </w:instrText>
                          </w:r>
                          <w:r>
                            <w:rPr>
                              <w:rFonts w:hint="eastAsia" w:ascii="汉仪中黑简" w:hAnsi="汉仪中黑简" w:eastAsia="汉仪中黑简" w:cs="汉仪中黑简"/>
                              <w:b/>
                              <w:bCs/>
                              <w:color w:val="000000" w:themeColor="text1"/>
                              <w:sz w:val="24"/>
                              <w:szCs w:val="24"/>
                              <w:lang w:eastAsia="zh-CN"/>
                              <w14:textFill>
                                <w14:solidFill>
                                  <w14:schemeClr w14:val="tx1"/>
                                </w14:solidFill>
                              </w14:textFill>
                            </w:rPr>
                            <w:fldChar w:fldCharType="separate"/>
                          </w:r>
                          <w:r>
                            <w:rPr>
                              <w:rFonts w:hint="eastAsia" w:ascii="汉仪中黑简" w:hAnsi="汉仪中黑简" w:eastAsia="汉仪中黑简" w:cs="汉仪中黑简"/>
                              <w:b/>
                              <w:bCs/>
                              <w:color w:val="000000" w:themeColor="text1"/>
                              <w:sz w:val="24"/>
                              <w:szCs w:val="24"/>
                              <w:lang w:eastAsia="zh-CN"/>
                              <w14:textFill>
                                <w14:solidFill>
                                  <w14:schemeClr w14:val="tx1"/>
                                </w14:solidFill>
                              </w14:textFill>
                            </w:rPr>
                            <w:t>1</w:t>
                          </w:r>
                          <w:r>
                            <w:rPr>
                              <w:rFonts w:hint="eastAsia" w:ascii="汉仪中黑简" w:hAnsi="汉仪中黑简" w:eastAsia="汉仪中黑简" w:cs="汉仪中黑简"/>
                              <w:b/>
                              <w:bCs/>
                              <w:color w:val="000000" w:themeColor="text1"/>
                              <w:sz w:val="24"/>
                              <w:szCs w:val="24"/>
                              <w:lang w:eastAsia="zh-CN"/>
                              <w14:textFill>
                                <w14:solidFill>
                                  <w14:schemeClr w14:val="tx1"/>
                                </w14:solidFill>
                              </w14:textFill>
                            </w:rPr>
                            <w:fldChar w:fldCharType="end"/>
                          </w:r>
                          <w:r>
                            <w:rPr>
                              <w:rFonts w:hint="eastAsia" w:ascii="汉仪中黑简" w:hAnsi="汉仪中黑简" w:eastAsia="汉仪中黑简" w:cs="汉仪中黑简"/>
                              <w:b/>
                              <w:bCs/>
                              <w:color w:val="000000" w:themeColor="text1"/>
                              <w:sz w:val="24"/>
                              <w:szCs w:val="24"/>
                              <w:lang w:eastAsia="zh-CN"/>
                              <w14:textFill>
                                <w14:solidFill>
                                  <w14:schemeClr w14:val="tx1"/>
                                </w14:solidFill>
                              </w14:textFill>
                            </w:rPr>
                            <w:t xml:space="preserve"> 页</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340.5pt;margin-top:775.9pt;height:65.65pt;width:254.7pt;mso-position-horizontal-relative:page;mso-position-vertical-relative:page;z-index:251659264;v-text-anchor:middle;mso-width-relative:page;mso-height-relative:page;" filled="t" stroked="f" coordsize="21600,21600" o:gfxdata="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">
              <v:fill type="frame" on="t" focussize="0,0" recolor="t" rotate="t" r:id="rId1"/>
              <v:stroke on="f" weight="2pt"/>
              <v:imagedata o:title=""/>
              <o:lock v:ext="edit" aspectratio="f"/>
              <v:textbox>
                <w:txbxContent>
                  <w:p w14:paraId="235CC1F3">
                    <w:pPr>
                      <w:ind w:firstLine="1687" w:firstLineChars="700"/>
                      <w:jc w:val="left"/>
                      <w:rPr>
                        <w:rFonts w:hint="eastAsia" w:ascii="汉仪中黑简" w:hAnsi="汉仪中黑简" w:eastAsia="汉仪中黑简" w:cs="汉仪中黑简"/>
                        <w:b/>
                        <w:bCs/>
                        <w:color w:val="000000" w:themeColor="text1"/>
                        <w:sz w:val="24"/>
                        <w:szCs w:val="24"/>
                        <w:lang w:eastAsia="zh-CN"/>
                        <w14:textFill>
                          <w14:solidFill>
                            <w14:schemeClr w14:val="tx1"/>
                          </w14:solidFill>
                        </w14:textFill>
                      </w:rPr>
                    </w:pPr>
                    <w:r>
                      <w:rPr>
                        <w:rFonts w:hint="eastAsia" w:ascii="汉仪中黑简" w:hAnsi="汉仪中黑简" w:eastAsia="汉仪中黑简" w:cs="汉仪中黑简"/>
                        <w:b/>
                        <w:bCs/>
                        <w:color w:val="000000" w:themeColor="text1"/>
                        <w:sz w:val="24"/>
                        <w:szCs w:val="24"/>
                        <w:lang w:eastAsia="zh-CN"/>
                        <w14:textFill>
                          <w14:solidFill>
                            <w14:schemeClr w14:val="tx1"/>
                          </w14:solidFill>
                        </w14:textFill>
                      </w:rPr>
                      <w:t xml:space="preserve">第 </w:t>
                    </w:r>
                    <w:r>
                      <w:rPr>
                        <w:rFonts w:hint="eastAsia" w:ascii="汉仪中黑简" w:hAnsi="汉仪中黑简" w:eastAsia="汉仪中黑简" w:cs="汉仪中黑简"/>
                        <w:b/>
                        <w:bCs/>
                        <w:color w:val="000000" w:themeColor="text1"/>
                        <w:sz w:val="24"/>
                        <w:szCs w:val="24"/>
                        <w:lang w:eastAsia="zh-CN"/>
                        <w14:textFill>
                          <w14:solidFill>
                            <w14:schemeClr w14:val="tx1"/>
                          </w14:solidFill>
                        </w14:textFill>
                      </w:rPr>
                      <w:fldChar w:fldCharType="begin"/>
                    </w:r>
                    <w:r>
                      <w:rPr>
                        <w:rFonts w:hint="eastAsia" w:ascii="汉仪中黑简" w:hAnsi="汉仪中黑简" w:eastAsia="汉仪中黑简" w:cs="汉仪中黑简"/>
                        <w:b/>
                        <w:bCs/>
                        <w:color w:val="000000" w:themeColor="text1"/>
                        <w:sz w:val="24"/>
                        <w:szCs w:val="24"/>
                        <w:lang w:eastAsia="zh-CN"/>
                        <w14:textFill>
                          <w14:solidFill>
                            <w14:schemeClr w14:val="tx1"/>
                          </w14:solidFill>
                        </w14:textFill>
                      </w:rPr>
                      <w:instrText xml:space="preserve"> PAGE  \* MERGEFORMAT </w:instrText>
                    </w:r>
                    <w:r>
                      <w:rPr>
                        <w:rFonts w:hint="eastAsia" w:ascii="汉仪中黑简" w:hAnsi="汉仪中黑简" w:eastAsia="汉仪中黑简" w:cs="汉仪中黑简"/>
                        <w:b/>
                        <w:bCs/>
                        <w:color w:val="000000" w:themeColor="text1"/>
                        <w:sz w:val="24"/>
                        <w:szCs w:val="24"/>
                        <w:lang w:eastAsia="zh-CN"/>
                        <w14:textFill>
                          <w14:solidFill>
                            <w14:schemeClr w14:val="tx1"/>
                          </w14:solidFill>
                        </w14:textFill>
                      </w:rPr>
                      <w:fldChar w:fldCharType="separate"/>
                    </w:r>
                    <w:r>
                      <w:rPr>
                        <w:rFonts w:hint="eastAsia" w:ascii="汉仪中黑简" w:hAnsi="汉仪中黑简" w:eastAsia="汉仪中黑简" w:cs="汉仪中黑简"/>
                        <w:b/>
                        <w:bCs/>
                        <w:color w:val="000000" w:themeColor="text1"/>
                        <w:sz w:val="24"/>
                        <w:szCs w:val="24"/>
                        <w:lang w:eastAsia="zh-CN"/>
                        <w14:textFill>
                          <w14:solidFill>
                            <w14:schemeClr w14:val="tx1"/>
                          </w14:solidFill>
                        </w14:textFill>
                      </w:rPr>
                      <w:t>1</w:t>
                    </w:r>
                    <w:r>
                      <w:rPr>
                        <w:rFonts w:hint="eastAsia" w:ascii="汉仪中黑简" w:hAnsi="汉仪中黑简" w:eastAsia="汉仪中黑简" w:cs="汉仪中黑简"/>
                        <w:b/>
                        <w:bCs/>
                        <w:color w:val="000000" w:themeColor="text1"/>
                        <w:sz w:val="24"/>
                        <w:szCs w:val="24"/>
                        <w:lang w:eastAsia="zh-CN"/>
                        <w14:textFill>
                          <w14:solidFill>
                            <w14:schemeClr w14:val="tx1"/>
                          </w14:solidFill>
                        </w14:textFill>
                      </w:rPr>
                      <w:fldChar w:fldCharType="end"/>
                    </w:r>
                    <w:r>
                      <w:rPr>
                        <w:rFonts w:hint="eastAsia" w:ascii="汉仪中黑简" w:hAnsi="汉仪中黑简" w:eastAsia="汉仪中黑简" w:cs="汉仪中黑简"/>
                        <w:b/>
                        <w:bCs/>
                        <w:color w:val="000000" w:themeColor="text1"/>
                        <w:sz w:val="24"/>
                        <w:szCs w:val="24"/>
                        <w:lang w:eastAsia="zh-CN"/>
                        <w14:textFill>
                          <w14:solidFill>
                            <w14:schemeClr w14:val="tx1"/>
                          </w14:solidFill>
                        </w14:textFill>
                      </w:rPr>
                      <w:t xml:space="preserve"> 页 共 </w:t>
                    </w:r>
                    <w:r>
                      <w:rPr>
                        <w:rFonts w:hint="eastAsia" w:ascii="汉仪中黑简" w:hAnsi="汉仪中黑简" w:eastAsia="汉仪中黑简" w:cs="汉仪中黑简"/>
                        <w:b/>
                        <w:bCs/>
                        <w:color w:val="000000" w:themeColor="text1"/>
                        <w:sz w:val="24"/>
                        <w:szCs w:val="24"/>
                        <w:lang w:eastAsia="zh-CN"/>
                        <w14:textFill>
                          <w14:solidFill>
                            <w14:schemeClr w14:val="tx1"/>
                          </w14:solidFill>
                        </w14:textFill>
                      </w:rPr>
                      <w:fldChar w:fldCharType="begin"/>
                    </w:r>
                    <w:r>
                      <w:rPr>
                        <w:rFonts w:hint="eastAsia" w:ascii="汉仪中黑简" w:hAnsi="汉仪中黑简" w:eastAsia="汉仪中黑简" w:cs="汉仪中黑简"/>
                        <w:b/>
                        <w:bCs/>
                        <w:color w:val="000000" w:themeColor="text1"/>
                        <w:sz w:val="24"/>
                        <w:szCs w:val="24"/>
                        <w:lang w:eastAsia="zh-CN"/>
                        <w14:textFill>
                          <w14:solidFill>
                            <w14:schemeClr w14:val="tx1"/>
                          </w14:solidFill>
                        </w14:textFill>
                      </w:rPr>
                      <w:instrText xml:space="preserve"> NUMPAGES  \* MERGEFORMAT </w:instrText>
                    </w:r>
                    <w:r>
                      <w:rPr>
                        <w:rFonts w:hint="eastAsia" w:ascii="汉仪中黑简" w:hAnsi="汉仪中黑简" w:eastAsia="汉仪中黑简" w:cs="汉仪中黑简"/>
                        <w:b/>
                        <w:bCs/>
                        <w:color w:val="000000" w:themeColor="text1"/>
                        <w:sz w:val="24"/>
                        <w:szCs w:val="24"/>
                        <w:lang w:eastAsia="zh-CN"/>
                        <w14:textFill>
                          <w14:solidFill>
                            <w14:schemeClr w14:val="tx1"/>
                          </w14:solidFill>
                        </w14:textFill>
                      </w:rPr>
                      <w:fldChar w:fldCharType="separate"/>
                    </w:r>
                    <w:r>
                      <w:rPr>
                        <w:rFonts w:hint="eastAsia" w:ascii="汉仪中黑简" w:hAnsi="汉仪中黑简" w:eastAsia="汉仪中黑简" w:cs="汉仪中黑简"/>
                        <w:b/>
                        <w:bCs/>
                        <w:color w:val="000000" w:themeColor="text1"/>
                        <w:sz w:val="24"/>
                        <w:szCs w:val="24"/>
                        <w:lang w:eastAsia="zh-CN"/>
                        <w14:textFill>
                          <w14:solidFill>
                            <w14:schemeClr w14:val="tx1"/>
                          </w14:solidFill>
                        </w14:textFill>
                      </w:rPr>
                      <w:t>1</w:t>
                    </w:r>
                    <w:r>
                      <w:rPr>
                        <w:rFonts w:hint="eastAsia" w:ascii="汉仪中黑简" w:hAnsi="汉仪中黑简" w:eastAsia="汉仪中黑简" w:cs="汉仪中黑简"/>
                        <w:b/>
                        <w:bCs/>
                        <w:color w:val="000000" w:themeColor="text1"/>
                        <w:sz w:val="24"/>
                        <w:szCs w:val="24"/>
                        <w:lang w:eastAsia="zh-CN"/>
                        <w14:textFill>
                          <w14:solidFill>
                            <w14:schemeClr w14:val="tx1"/>
                          </w14:solidFill>
                        </w14:textFill>
                      </w:rPr>
                      <w:fldChar w:fldCharType="end"/>
                    </w:r>
                    <w:r>
                      <w:rPr>
                        <w:rFonts w:hint="eastAsia" w:ascii="汉仪中黑简" w:hAnsi="汉仪中黑简" w:eastAsia="汉仪中黑简" w:cs="汉仪中黑简"/>
                        <w:b/>
                        <w:bCs/>
                        <w:color w:val="000000" w:themeColor="text1"/>
                        <w:sz w:val="24"/>
                        <w:szCs w:val="24"/>
                        <w:lang w:eastAsia="zh-CN"/>
                        <w14:textFill>
                          <w14:solidFill>
                            <w14:schemeClr w14:val="tx1"/>
                          </w14:solidFill>
                        </w14:textFill>
                      </w:rPr>
                      <w:t xml:space="preserve"> 页</w:t>
                    </w:r>
                  </w:p>
                </w:txbxContent>
              </v:textbox>
            </v:rect>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A0397D">
    <w:pPr>
      <w:pStyle w:val="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27D077F"/>
    <w:multiLevelType w:val="singleLevel"/>
    <w:tmpl w:val="127D077F"/>
    <w:lvl w:ilvl="0" w:tentative="0">
      <w:start w:val="4"/>
      <w:numFmt w:val="chineseCounting"/>
      <w:suff w:val="nothing"/>
      <w:lvlText w:val="（%1）"/>
      <w:lvlJc w:val="left"/>
      <w:rPr>
        <w:rFonts w:hint="eastAsia"/>
      </w:rPr>
    </w:lvl>
  </w:abstractNum>
  <w:abstractNum w:abstractNumId="1">
    <w:nsid w:val="54749A2D"/>
    <w:multiLevelType w:val="singleLevel"/>
    <w:tmpl w:val="54749A2D"/>
    <w:lvl w:ilvl="0" w:tentative="0">
      <w:start w:val="6"/>
      <w:numFmt w:val="decimal"/>
      <w:suff w:val="nothing"/>
      <w:lvlText w:val="%1、"/>
      <w:lvlJc w:val="left"/>
    </w:lvl>
  </w:abstractNum>
  <w:abstractNum w:abstractNumId="2">
    <w:nsid w:val="78FCA106"/>
    <w:multiLevelType w:val="singleLevel"/>
    <w:tmpl w:val="78FCA106"/>
    <w:lvl w:ilvl="0" w:tentative="0">
      <w:start w:val="1"/>
      <w:numFmt w:val="chineseCounting"/>
      <w:suff w:val="nothing"/>
      <w:lvlText w:val="（%1）"/>
      <w:lvlJc w:val="left"/>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80"/>
  <w:drawingGridHorizontalSpacing w:val="120"/>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U0MDgyNWM5OWU2NWZiOGNiNGRmNTBjZjljYjdkYmQifQ=="/>
  </w:docVars>
  <w:rsids>
    <w:rsidRoot w:val="0092196E"/>
    <w:rsid w:val="00000265"/>
    <w:rsid w:val="00002A52"/>
    <w:rsid w:val="00007590"/>
    <w:rsid w:val="0001009D"/>
    <w:rsid w:val="000112B1"/>
    <w:rsid w:val="000151F9"/>
    <w:rsid w:val="00020C9F"/>
    <w:rsid w:val="0002300C"/>
    <w:rsid w:val="000268C7"/>
    <w:rsid w:val="00026A42"/>
    <w:rsid w:val="0004191C"/>
    <w:rsid w:val="00046FCD"/>
    <w:rsid w:val="00052CB7"/>
    <w:rsid w:val="0006059D"/>
    <w:rsid w:val="0007042A"/>
    <w:rsid w:val="00073559"/>
    <w:rsid w:val="000738AC"/>
    <w:rsid w:val="00073AF6"/>
    <w:rsid w:val="000746E7"/>
    <w:rsid w:val="00084BB9"/>
    <w:rsid w:val="000871EF"/>
    <w:rsid w:val="000A2D37"/>
    <w:rsid w:val="000A35CB"/>
    <w:rsid w:val="000A42C6"/>
    <w:rsid w:val="000B22E7"/>
    <w:rsid w:val="000B2424"/>
    <w:rsid w:val="000B432E"/>
    <w:rsid w:val="000B7796"/>
    <w:rsid w:val="000C70E4"/>
    <w:rsid w:val="000C7295"/>
    <w:rsid w:val="000D041F"/>
    <w:rsid w:val="000D0BBB"/>
    <w:rsid w:val="000D5BDC"/>
    <w:rsid w:val="000E199E"/>
    <w:rsid w:val="000E2BF1"/>
    <w:rsid w:val="000F03C1"/>
    <w:rsid w:val="000F2215"/>
    <w:rsid w:val="000F4C8E"/>
    <w:rsid w:val="00105A7C"/>
    <w:rsid w:val="00110D7B"/>
    <w:rsid w:val="001120FA"/>
    <w:rsid w:val="001128F8"/>
    <w:rsid w:val="00114370"/>
    <w:rsid w:val="001147C7"/>
    <w:rsid w:val="001164DA"/>
    <w:rsid w:val="001164F6"/>
    <w:rsid w:val="00116D51"/>
    <w:rsid w:val="00122CDA"/>
    <w:rsid w:val="00122EFA"/>
    <w:rsid w:val="00126DF0"/>
    <w:rsid w:val="001305ED"/>
    <w:rsid w:val="00130B52"/>
    <w:rsid w:val="001327D3"/>
    <w:rsid w:val="001405FF"/>
    <w:rsid w:val="00144336"/>
    <w:rsid w:val="00144DA5"/>
    <w:rsid w:val="00146331"/>
    <w:rsid w:val="0015187F"/>
    <w:rsid w:val="00153F0B"/>
    <w:rsid w:val="0015497E"/>
    <w:rsid w:val="00155797"/>
    <w:rsid w:val="00161891"/>
    <w:rsid w:val="00162256"/>
    <w:rsid w:val="00164626"/>
    <w:rsid w:val="0016478A"/>
    <w:rsid w:val="0016714D"/>
    <w:rsid w:val="00167F32"/>
    <w:rsid w:val="00176DEC"/>
    <w:rsid w:val="00177E1A"/>
    <w:rsid w:val="00180344"/>
    <w:rsid w:val="001851AA"/>
    <w:rsid w:val="00186434"/>
    <w:rsid w:val="001874DF"/>
    <w:rsid w:val="00191E92"/>
    <w:rsid w:val="001958B4"/>
    <w:rsid w:val="001A06C1"/>
    <w:rsid w:val="001A1023"/>
    <w:rsid w:val="001A72C0"/>
    <w:rsid w:val="001B53B1"/>
    <w:rsid w:val="001B77BF"/>
    <w:rsid w:val="001C2CF0"/>
    <w:rsid w:val="001C411B"/>
    <w:rsid w:val="001C69D5"/>
    <w:rsid w:val="001C7D4C"/>
    <w:rsid w:val="001D2858"/>
    <w:rsid w:val="001D74A8"/>
    <w:rsid w:val="001E1826"/>
    <w:rsid w:val="001E19FD"/>
    <w:rsid w:val="001E1CBC"/>
    <w:rsid w:val="001E2C5F"/>
    <w:rsid w:val="001E302C"/>
    <w:rsid w:val="001E5D1C"/>
    <w:rsid w:val="001F1AD0"/>
    <w:rsid w:val="001F597E"/>
    <w:rsid w:val="001F62A2"/>
    <w:rsid w:val="00201C6B"/>
    <w:rsid w:val="0020265F"/>
    <w:rsid w:val="002139B5"/>
    <w:rsid w:val="00213A5D"/>
    <w:rsid w:val="002140D4"/>
    <w:rsid w:val="00214996"/>
    <w:rsid w:val="002150C5"/>
    <w:rsid w:val="0021581F"/>
    <w:rsid w:val="00215942"/>
    <w:rsid w:val="002173DB"/>
    <w:rsid w:val="00217A26"/>
    <w:rsid w:val="0022002A"/>
    <w:rsid w:val="002230FE"/>
    <w:rsid w:val="00223538"/>
    <w:rsid w:val="00225E69"/>
    <w:rsid w:val="00227D12"/>
    <w:rsid w:val="00234B17"/>
    <w:rsid w:val="00240931"/>
    <w:rsid w:val="00241C4A"/>
    <w:rsid w:val="0024470C"/>
    <w:rsid w:val="00265940"/>
    <w:rsid w:val="00266266"/>
    <w:rsid w:val="002757D5"/>
    <w:rsid w:val="00282140"/>
    <w:rsid w:val="00283F38"/>
    <w:rsid w:val="002854D3"/>
    <w:rsid w:val="00285874"/>
    <w:rsid w:val="0028649D"/>
    <w:rsid w:val="002907F5"/>
    <w:rsid w:val="00291F9E"/>
    <w:rsid w:val="00292FEE"/>
    <w:rsid w:val="00294BD0"/>
    <w:rsid w:val="002A2A98"/>
    <w:rsid w:val="002B2BCD"/>
    <w:rsid w:val="002B3DAB"/>
    <w:rsid w:val="002B4DE9"/>
    <w:rsid w:val="002B637C"/>
    <w:rsid w:val="002C0EAD"/>
    <w:rsid w:val="002C3611"/>
    <w:rsid w:val="002C54C3"/>
    <w:rsid w:val="002C732B"/>
    <w:rsid w:val="002D0CB1"/>
    <w:rsid w:val="002D1122"/>
    <w:rsid w:val="002D5841"/>
    <w:rsid w:val="002D6BE6"/>
    <w:rsid w:val="002D7765"/>
    <w:rsid w:val="002E2EB1"/>
    <w:rsid w:val="002E5D9D"/>
    <w:rsid w:val="002F075E"/>
    <w:rsid w:val="002F1466"/>
    <w:rsid w:val="002F2894"/>
    <w:rsid w:val="002F73E7"/>
    <w:rsid w:val="002F786F"/>
    <w:rsid w:val="003034CC"/>
    <w:rsid w:val="00303EB7"/>
    <w:rsid w:val="00305481"/>
    <w:rsid w:val="00305ADC"/>
    <w:rsid w:val="00305C53"/>
    <w:rsid w:val="00305D5F"/>
    <w:rsid w:val="003101F1"/>
    <w:rsid w:val="00310C6F"/>
    <w:rsid w:val="00316C87"/>
    <w:rsid w:val="003170CC"/>
    <w:rsid w:val="0031742C"/>
    <w:rsid w:val="0031770B"/>
    <w:rsid w:val="003259DB"/>
    <w:rsid w:val="00327F63"/>
    <w:rsid w:val="00337134"/>
    <w:rsid w:val="0034341A"/>
    <w:rsid w:val="00355A6B"/>
    <w:rsid w:val="00356299"/>
    <w:rsid w:val="00367854"/>
    <w:rsid w:val="003724DC"/>
    <w:rsid w:val="00373A6A"/>
    <w:rsid w:val="003754D4"/>
    <w:rsid w:val="00375F1B"/>
    <w:rsid w:val="00381FA5"/>
    <w:rsid w:val="00384B40"/>
    <w:rsid w:val="00387209"/>
    <w:rsid w:val="00393F84"/>
    <w:rsid w:val="00395969"/>
    <w:rsid w:val="00396229"/>
    <w:rsid w:val="003A1ACF"/>
    <w:rsid w:val="003A262E"/>
    <w:rsid w:val="003A7619"/>
    <w:rsid w:val="003B08E2"/>
    <w:rsid w:val="003B109E"/>
    <w:rsid w:val="003B1BFE"/>
    <w:rsid w:val="003B1D49"/>
    <w:rsid w:val="003B1E4B"/>
    <w:rsid w:val="003B5983"/>
    <w:rsid w:val="003B6CD9"/>
    <w:rsid w:val="003C01CA"/>
    <w:rsid w:val="003C114D"/>
    <w:rsid w:val="003C3B29"/>
    <w:rsid w:val="003C443D"/>
    <w:rsid w:val="003C4579"/>
    <w:rsid w:val="003D5798"/>
    <w:rsid w:val="003D6433"/>
    <w:rsid w:val="003D66B7"/>
    <w:rsid w:val="003E0BED"/>
    <w:rsid w:val="003E6F71"/>
    <w:rsid w:val="003E7D5B"/>
    <w:rsid w:val="003F3AE9"/>
    <w:rsid w:val="003F694B"/>
    <w:rsid w:val="00400C79"/>
    <w:rsid w:val="00401716"/>
    <w:rsid w:val="0040318B"/>
    <w:rsid w:val="004045F8"/>
    <w:rsid w:val="004056B4"/>
    <w:rsid w:val="004065B5"/>
    <w:rsid w:val="00407D64"/>
    <w:rsid w:val="004236CA"/>
    <w:rsid w:val="00423AC9"/>
    <w:rsid w:val="0043587C"/>
    <w:rsid w:val="00436C9B"/>
    <w:rsid w:val="004429AF"/>
    <w:rsid w:val="00443EF6"/>
    <w:rsid w:val="00445C07"/>
    <w:rsid w:val="00446258"/>
    <w:rsid w:val="004504B4"/>
    <w:rsid w:val="004528A2"/>
    <w:rsid w:val="00453A56"/>
    <w:rsid w:val="00453DA0"/>
    <w:rsid w:val="00454168"/>
    <w:rsid w:val="00454E53"/>
    <w:rsid w:val="00455829"/>
    <w:rsid w:val="00455B74"/>
    <w:rsid w:val="00461277"/>
    <w:rsid w:val="00462F81"/>
    <w:rsid w:val="004743CB"/>
    <w:rsid w:val="004744A8"/>
    <w:rsid w:val="004820DD"/>
    <w:rsid w:val="00485038"/>
    <w:rsid w:val="00486D75"/>
    <w:rsid w:val="00495D1B"/>
    <w:rsid w:val="004967B0"/>
    <w:rsid w:val="004A01DA"/>
    <w:rsid w:val="004A04DF"/>
    <w:rsid w:val="004A07C6"/>
    <w:rsid w:val="004A50F0"/>
    <w:rsid w:val="004A5B15"/>
    <w:rsid w:val="004A7BB3"/>
    <w:rsid w:val="004B3467"/>
    <w:rsid w:val="004B5E43"/>
    <w:rsid w:val="004C05A7"/>
    <w:rsid w:val="004C4A5D"/>
    <w:rsid w:val="004D1155"/>
    <w:rsid w:val="004D6E9F"/>
    <w:rsid w:val="004E50EB"/>
    <w:rsid w:val="004E5EBF"/>
    <w:rsid w:val="004F2649"/>
    <w:rsid w:val="004F354B"/>
    <w:rsid w:val="004F578E"/>
    <w:rsid w:val="00504E59"/>
    <w:rsid w:val="005051A2"/>
    <w:rsid w:val="00510219"/>
    <w:rsid w:val="0051251A"/>
    <w:rsid w:val="00512ABD"/>
    <w:rsid w:val="00512EEF"/>
    <w:rsid w:val="00521BF8"/>
    <w:rsid w:val="00522725"/>
    <w:rsid w:val="00522C8C"/>
    <w:rsid w:val="00524A35"/>
    <w:rsid w:val="005277D3"/>
    <w:rsid w:val="005335BC"/>
    <w:rsid w:val="00535226"/>
    <w:rsid w:val="005362EA"/>
    <w:rsid w:val="00545F95"/>
    <w:rsid w:val="0054712D"/>
    <w:rsid w:val="00550D27"/>
    <w:rsid w:val="005536BB"/>
    <w:rsid w:val="00553D82"/>
    <w:rsid w:val="00554671"/>
    <w:rsid w:val="005557FA"/>
    <w:rsid w:val="00563A2C"/>
    <w:rsid w:val="00564C14"/>
    <w:rsid w:val="005713AA"/>
    <w:rsid w:val="005739E6"/>
    <w:rsid w:val="00574B37"/>
    <w:rsid w:val="00574E49"/>
    <w:rsid w:val="0057532A"/>
    <w:rsid w:val="0057775D"/>
    <w:rsid w:val="00577C86"/>
    <w:rsid w:val="00577D70"/>
    <w:rsid w:val="0058451A"/>
    <w:rsid w:val="005859B9"/>
    <w:rsid w:val="00587771"/>
    <w:rsid w:val="00592BF3"/>
    <w:rsid w:val="00597855"/>
    <w:rsid w:val="005A0056"/>
    <w:rsid w:val="005A25FD"/>
    <w:rsid w:val="005A48B3"/>
    <w:rsid w:val="005A5159"/>
    <w:rsid w:val="005A6F9A"/>
    <w:rsid w:val="005B1640"/>
    <w:rsid w:val="005B3B2C"/>
    <w:rsid w:val="005C007C"/>
    <w:rsid w:val="005D1047"/>
    <w:rsid w:val="005D10E4"/>
    <w:rsid w:val="005D6D9C"/>
    <w:rsid w:val="005E0E2E"/>
    <w:rsid w:val="005E6111"/>
    <w:rsid w:val="005F14CC"/>
    <w:rsid w:val="005F20F2"/>
    <w:rsid w:val="005F7AE3"/>
    <w:rsid w:val="00602BE8"/>
    <w:rsid w:val="006043F1"/>
    <w:rsid w:val="00604F9B"/>
    <w:rsid w:val="006062C9"/>
    <w:rsid w:val="006100FB"/>
    <w:rsid w:val="00612323"/>
    <w:rsid w:val="006211D1"/>
    <w:rsid w:val="006213A9"/>
    <w:rsid w:val="00622E96"/>
    <w:rsid w:val="00623100"/>
    <w:rsid w:val="00623453"/>
    <w:rsid w:val="00624227"/>
    <w:rsid w:val="00624D80"/>
    <w:rsid w:val="00634A25"/>
    <w:rsid w:val="00636248"/>
    <w:rsid w:val="00637A42"/>
    <w:rsid w:val="00642D9F"/>
    <w:rsid w:val="00644C6D"/>
    <w:rsid w:val="00661A64"/>
    <w:rsid w:val="006626CF"/>
    <w:rsid w:val="00664F0D"/>
    <w:rsid w:val="00665EFA"/>
    <w:rsid w:val="00667AA9"/>
    <w:rsid w:val="006754F6"/>
    <w:rsid w:val="00675B65"/>
    <w:rsid w:val="0067722F"/>
    <w:rsid w:val="00677B2B"/>
    <w:rsid w:val="006809F6"/>
    <w:rsid w:val="00682298"/>
    <w:rsid w:val="0068668B"/>
    <w:rsid w:val="00687EFE"/>
    <w:rsid w:val="00695B4C"/>
    <w:rsid w:val="006A3890"/>
    <w:rsid w:val="006A56EA"/>
    <w:rsid w:val="006B2B52"/>
    <w:rsid w:val="006B79F0"/>
    <w:rsid w:val="006C1B44"/>
    <w:rsid w:val="006C2097"/>
    <w:rsid w:val="006C3C0D"/>
    <w:rsid w:val="006C7393"/>
    <w:rsid w:val="006D2DFA"/>
    <w:rsid w:val="006D3912"/>
    <w:rsid w:val="006D4018"/>
    <w:rsid w:val="006D7098"/>
    <w:rsid w:val="006F3692"/>
    <w:rsid w:val="006F3F39"/>
    <w:rsid w:val="006F5994"/>
    <w:rsid w:val="006F5ECC"/>
    <w:rsid w:val="006F742C"/>
    <w:rsid w:val="006F7BD0"/>
    <w:rsid w:val="0070007A"/>
    <w:rsid w:val="00703022"/>
    <w:rsid w:val="00713058"/>
    <w:rsid w:val="007217E8"/>
    <w:rsid w:val="00726E6F"/>
    <w:rsid w:val="007341F6"/>
    <w:rsid w:val="00736DBD"/>
    <w:rsid w:val="0074193B"/>
    <w:rsid w:val="00741DCA"/>
    <w:rsid w:val="00742797"/>
    <w:rsid w:val="00745243"/>
    <w:rsid w:val="007459CC"/>
    <w:rsid w:val="007508AE"/>
    <w:rsid w:val="00751221"/>
    <w:rsid w:val="00757CD1"/>
    <w:rsid w:val="00760C3A"/>
    <w:rsid w:val="007628BC"/>
    <w:rsid w:val="00766304"/>
    <w:rsid w:val="00767914"/>
    <w:rsid w:val="00773C73"/>
    <w:rsid w:val="00774D47"/>
    <w:rsid w:val="0077623B"/>
    <w:rsid w:val="00776435"/>
    <w:rsid w:val="00781401"/>
    <w:rsid w:val="00782700"/>
    <w:rsid w:val="007843D5"/>
    <w:rsid w:val="0078485D"/>
    <w:rsid w:val="00786AF8"/>
    <w:rsid w:val="00787887"/>
    <w:rsid w:val="00787D53"/>
    <w:rsid w:val="007908BB"/>
    <w:rsid w:val="00793BF9"/>
    <w:rsid w:val="00793D10"/>
    <w:rsid w:val="007A29BD"/>
    <w:rsid w:val="007A522E"/>
    <w:rsid w:val="007A539C"/>
    <w:rsid w:val="007B3404"/>
    <w:rsid w:val="007B5EA2"/>
    <w:rsid w:val="007C1000"/>
    <w:rsid w:val="007D05F8"/>
    <w:rsid w:val="007D1950"/>
    <w:rsid w:val="007D562C"/>
    <w:rsid w:val="007E0ED6"/>
    <w:rsid w:val="007E2A46"/>
    <w:rsid w:val="007E3767"/>
    <w:rsid w:val="007F0047"/>
    <w:rsid w:val="007F2966"/>
    <w:rsid w:val="007F7C7B"/>
    <w:rsid w:val="00803190"/>
    <w:rsid w:val="00804F8E"/>
    <w:rsid w:val="00807A06"/>
    <w:rsid w:val="00810B2C"/>
    <w:rsid w:val="008168FD"/>
    <w:rsid w:val="0082632E"/>
    <w:rsid w:val="008308F8"/>
    <w:rsid w:val="00831403"/>
    <w:rsid w:val="008325BF"/>
    <w:rsid w:val="0083643A"/>
    <w:rsid w:val="00837E5C"/>
    <w:rsid w:val="00840CBC"/>
    <w:rsid w:val="008442A8"/>
    <w:rsid w:val="00844350"/>
    <w:rsid w:val="00845ECA"/>
    <w:rsid w:val="0085048C"/>
    <w:rsid w:val="008532B7"/>
    <w:rsid w:val="00856749"/>
    <w:rsid w:val="00856764"/>
    <w:rsid w:val="00857DC8"/>
    <w:rsid w:val="008606F2"/>
    <w:rsid w:val="00861C9D"/>
    <w:rsid w:val="0086201D"/>
    <w:rsid w:val="008631A3"/>
    <w:rsid w:val="00863211"/>
    <w:rsid w:val="00877FAB"/>
    <w:rsid w:val="0088016C"/>
    <w:rsid w:val="00882F5D"/>
    <w:rsid w:val="00885A95"/>
    <w:rsid w:val="0088610D"/>
    <w:rsid w:val="00886FAD"/>
    <w:rsid w:val="008870CD"/>
    <w:rsid w:val="008878BD"/>
    <w:rsid w:val="008952E8"/>
    <w:rsid w:val="00895485"/>
    <w:rsid w:val="00895647"/>
    <w:rsid w:val="00896832"/>
    <w:rsid w:val="00896BF3"/>
    <w:rsid w:val="00896E28"/>
    <w:rsid w:val="00897952"/>
    <w:rsid w:val="008A0DF1"/>
    <w:rsid w:val="008A12CF"/>
    <w:rsid w:val="008A4DDA"/>
    <w:rsid w:val="008A58F4"/>
    <w:rsid w:val="008A64F2"/>
    <w:rsid w:val="008A6C9A"/>
    <w:rsid w:val="008B0338"/>
    <w:rsid w:val="008B353A"/>
    <w:rsid w:val="008B6A27"/>
    <w:rsid w:val="008B7355"/>
    <w:rsid w:val="008C0E17"/>
    <w:rsid w:val="008C3E24"/>
    <w:rsid w:val="008C4141"/>
    <w:rsid w:val="008C494B"/>
    <w:rsid w:val="008D0EAA"/>
    <w:rsid w:val="008D1E3A"/>
    <w:rsid w:val="008D45C2"/>
    <w:rsid w:val="008D60C5"/>
    <w:rsid w:val="008D6CF2"/>
    <w:rsid w:val="008E2CCC"/>
    <w:rsid w:val="008E31C0"/>
    <w:rsid w:val="008E4748"/>
    <w:rsid w:val="008F301C"/>
    <w:rsid w:val="008F7870"/>
    <w:rsid w:val="009011B1"/>
    <w:rsid w:val="00903C30"/>
    <w:rsid w:val="00904A3E"/>
    <w:rsid w:val="00912306"/>
    <w:rsid w:val="009125DD"/>
    <w:rsid w:val="0092196E"/>
    <w:rsid w:val="00922D7A"/>
    <w:rsid w:val="00924A51"/>
    <w:rsid w:val="0092528E"/>
    <w:rsid w:val="0092558C"/>
    <w:rsid w:val="00925D3F"/>
    <w:rsid w:val="00941882"/>
    <w:rsid w:val="00943D87"/>
    <w:rsid w:val="009471B3"/>
    <w:rsid w:val="00947C92"/>
    <w:rsid w:val="0095412A"/>
    <w:rsid w:val="00955DC6"/>
    <w:rsid w:val="00957C4E"/>
    <w:rsid w:val="00960E1D"/>
    <w:rsid w:val="0096203F"/>
    <w:rsid w:val="0097374C"/>
    <w:rsid w:val="00981EFF"/>
    <w:rsid w:val="009837C0"/>
    <w:rsid w:val="00983CF1"/>
    <w:rsid w:val="0099217A"/>
    <w:rsid w:val="00992B3F"/>
    <w:rsid w:val="0099432F"/>
    <w:rsid w:val="009A4E27"/>
    <w:rsid w:val="009A59FB"/>
    <w:rsid w:val="009A643E"/>
    <w:rsid w:val="009A7AFC"/>
    <w:rsid w:val="009B2D5C"/>
    <w:rsid w:val="009B6B3F"/>
    <w:rsid w:val="009B766C"/>
    <w:rsid w:val="009B76E4"/>
    <w:rsid w:val="009C114A"/>
    <w:rsid w:val="009C438A"/>
    <w:rsid w:val="009C4F01"/>
    <w:rsid w:val="009C65B8"/>
    <w:rsid w:val="009C6CEC"/>
    <w:rsid w:val="009C76DC"/>
    <w:rsid w:val="009D483D"/>
    <w:rsid w:val="009D56FD"/>
    <w:rsid w:val="009D5D0F"/>
    <w:rsid w:val="009E1042"/>
    <w:rsid w:val="009E35EB"/>
    <w:rsid w:val="009E631D"/>
    <w:rsid w:val="009F2A69"/>
    <w:rsid w:val="009F4DAA"/>
    <w:rsid w:val="009F60A2"/>
    <w:rsid w:val="00A03E77"/>
    <w:rsid w:val="00A04B29"/>
    <w:rsid w:val="00A06FEA"/>
    <w:rsid w:val="00A13A6D"/>
    <w:rsid w:val="00A4212E"/>
    <w:rsid w:val="00A44F57"/>
    <w:rsid w:val="00A4589B"/>
    <w:rsid w:val="00A46DAA"/>
    <w:rsid w:val="00A522BE"/>
    <w:rsid w:val="00A53910"/>
    <w:rsid w:val="00A6414B"/>
    <w:rsid w:val="00A655FA"/>
    <w:rsid w:val="00A66D46"/>
    <w:rsid w:val="00A70E3E"/>
    <w:rsid w:val="00A72C2F"/>
    <w:rsid w:val="00A7545B"/>
    <w:rsid w:val="00A95190"/>
    <w:rsid w:val="00A963F1"/>
    <w:rsid w:val="00AA189A"/>
    <w:rsid w:val="00AA23DC"/>
    <w:rsid w:val="00AA50EC"/>
    <w:rsid w:val="00AA767A"/>
    <w:rsid w:val="00AB0B3C"/>
    <w:rsid w:val="00AB40F3"/>
    <w:rsid w:val="00AB6940"/>
    <w:rsid w:val="00AC143F"/>
    <w:rsid w:val="00AC469E"/>
    <w:rsid w:val="00AC4B6C"/>
    <w:rsid w:val="00AC5C4C"/>
    <w:rsid w:val="00AD1A49"/>
    <w:rsid w:val="00AD231E"/>
    <w:rsid w:val="00AD2878"/>
    <w:rsid w:val="00AD69A5"/>
    <w:rsid w:val="00AE1045"/>
    <w:rsid w:val="00AE49DB"/>
    <w:rsid w:val="00AE4D67"/>
    <w:rsid w:val="00AE78B5"/>
    <w:rsid w:val="00AF0FDA"/>
    <w:rsid w:val="00AF1BEC"/>
    <w:rsid w:val="00AF23B0"/>
    <w:rsid w:val="00AF2EF1"/>
    <w:rsid w:val="00AF7480"/>
    <w:rsid w:val="00B04DF8"/>
    <w:rsid w:val="00B1095D"/>
    <w:rsid w:val="00B247A4"/>
    <w:rsid w:val="00B24F70"/>
    <w:rsid w:val="00B312E9"/>
    <w:rsid w:val="00B32CAC"/>
    <w:rsid w:val="00B3336A"/>
    <w:rsid w:val="00B33752"/>
    <w:rsid w:val="00B346A7"/>
    <w:rsid w:val="00B3484A"/>
    <w:rsid w:val="00B35ADC"/>
    <w:rsid w:val="00B37783"/>
    <w:rsid w:val="00B45334"/>
    <w:rsid w:val="00B46560"/>
    <w:rsid w:val="00B46A3B"/>
    <w:rsid w:val="00B555B4"/>
    <w:rsid w:val="00B60CB7"/>
    <w:rsid w:val="00B61798"/>
    <w:rsid w:val="00B64CD7"/>
    <w:rsid w:val="00B6501A"/>
    <w:rsid w:val="00B6571F"/>
    <w:rsid w:val="00B67166"/>
    <w:rsid w:val="00B71EDD"/>
    <w:rsid w:val="00B73670"/>
    <w:rsid w:val="00B73751"/>
    <w:rsid w:val="00B73B60"/>
    <w:rsid w:val="00B74160"/>
    <w:rsid w:val="00B75F25"/>
    <w:rsid w:val="00B813C2"/>
    <w:rsid w:val="00B81C99"/>
    <w:rsid w:val="00B842C8"/>
    <w:rsid w:val="00B90586"/>
    <w:rsid w:val="00B9277E"/>
    <w:rsid w:val="00B92FC4"/>
    <w:rsid w:val="00B95244"/>
    <w:rsid w:val="00B958C1"/>
    <w:rsid w:val="00B95A69"/>
    <w:rsid w:val="00B95F20"/>
    <w:rsid w:val="00BA0649"/>
    <w:rsid w:val="00BA4840"/>
    <w:rsid w:val="00BB2067"/>
    <w:rsid w:val="00BB37C8"/>
    <w:rsid w:val="00BB3DB5"/>
    <w:rsid w:val="00BB3E1C"/>
    <w:rsid w:val="00BB62C3"/>
    <w:rsid w:val="00BC456C"/>
    <w:rsid w:val="00BD3285"/>
    <w:rsid w:val="00BD380C"/>
    <w:rsid w:val="00BD6F50"/>
    <w:rsid w:val="00BE34A9"/>
    <w:rsid w:val="00BE35EE"/>
    <w:rsid w:val="00BE38E3"/>
    <w:rsid w:val="00BE51D4"/>
    <w:rsid w:val="00BE58A3"/>
    <w:rsid w:val="00BE66CC"/>
    <w:rsid w:val="00BF6A0D"/>
    <w:rsid w:val="00C0042C"/>
    <w:rsid w:val="00C0706C"/>
    <w:rsid w:val="00C203E3"/>
    <w:rsid w:val="00C216B5"/>
    <w:rsid w:val="00C21D94"/>
    <w:rsid w:val="00C22D53"/>
    <w:rsid w:val="00C2371D"/>
    <w:rsid w:val="00C30905"/>
    <w:rsid w:val="00C34078"/>
    <w:rsid w:val="00C358C6"/>
    <w:rsid w:val="00C37D2D"/>
    <w:rsid w:val="00C41148"/>
    <w:rsid w:val="00C436C6"/>
    <w:rsid w:val="00C457DF"/>
    <w:rsid w:val="00C479D5"/>
    <w:rsid w:val="00C53192"/>
    <w:rsid w:val="00C53B85"/>
    <w:rsid w:val="00C628E8"/>
    <w:rsid w:val="00C63C86"/>
    <w:rsid w:val="00C70811"/>
    <w:rsid w:val="00C7238B"/>
    <w:rsid w:val="00C75743"/>
    <w:rsid w:val="00C77F73"/>
    <w:rsid w:val="00C81DC2"/>
    <w:rsid w:val="00C81E38"/>
    <w:rsid w:val="00C8378D"/>
    <w:rsid w:val="00C8616D"/>
    <w:rsid w:val="00C862B2"/>
    <w:rsid w:val="00C86C22"/>
    <w:rsid w:val="00C92876"/>
    <w:rsid w:val="00C93525"/>
    <w:rsid w:val="00C943D5"/>
    <w:rsid w:val="00CB31FF"/>
    <w:rsid w:val="00CB321A"/>
    <w:rsid w:val="00CB4628"/>
    <w:rsid w:val="00CC25D2"/>
    <w:rsid w:val="00CC2882"/>
    <w:rsid w:val="00CC470C"/>
    <w:rsid w:val="00CD13A4"/>
    <w:rsid w:val="00CD1788"/>
    <w:rsid w:val="00CD600C"/>
    <w:rsid w:val="00CE08DD"/>
    <w:rsid w:val="00CE0C37"/>
    <w:rsid w:val="00CE3BCD"/>
    <w:rsid w:val="00CE4E59"/>
    <w:rsid w:val="00CE7BE8"/>
    <w:rsid w:val="00CF07F1"/>
    <w:rsid w:val="00CF204A"/>
    <w:rsid w:val="00CF205E"/>
    <w:rsid w:val="00CF5C13"/>
    <w:rsid w:val="00D01B8C"/>
    <w:rsid w:val="00D034BD"/>
    <w:rsid w:val="00D03AD1"/>
    <w:rsid w:val="00D05235"/>
    <w:rsid w:val="00D061CA"/>
    <w:rsid w:val="00D103D4"/>
    <w:rsid w:val="00D13C8A"/>
    <w:rsid w:val="00D20CBB"/>
    <w:rsid w:val="00D27C13"/>
    <w:rsid w:val="00D31B24"/>
    <w:rsid w:val="00D35AB0"/>
    <w:rsid w:val="00D407B6"/>
    <w:rsid w:val="00D4395A"/>
    <w:rsid w:val="00D43E7D"/>
    <w:rsid w:val="00D44342"/>
    <w:rsid w:val="00D448CC"/>
    <w:rsid w:val="00D44E43"/>
    <w:rsid w:val="00D47B84"/>
    <w:rsid w:val="00D5053A"/>
    <w:rsid w:val="00D51F33"/>
    <w:rsid w:val="00D52177"/>
    <w:rsid w:val="00D5528B"/>
    <w:rsid w:val="00D563B4"/>
    <w:rsid w:val="00D57E1D"/>
    <w:rsid w:val="00D712BA"/>
    <w:rsid w:val="00D71428"/>
    <w:rsid w:val="00D80D42"/>
    <w:rsid w:val="00D80F91"/>
    <w:rsid w:val="00D81CC3"/>
    <w:rsid w:val="00D86933"/>
    <w:rsid w:val="00D93E97"/>
    <w:rsid w:val="00D96AC2"/>
    <w:rsid w:val="00D9709C"/>
    <w:rsid w:val="00D97BA5"/>
    <w:rsid w:val="00DA0B52"/>
    <w:rsid w:val="00DA351D"/>
    <w:rsid w:val="00DA5D03"/>
    <w:rsid w:val="00DB0A87"/>
    <w:rsid w:val="00DB299E"/>
    <w:rsid w:val="00DB587A"/>
    <w:rsid w:val="00DB5D31"/>
    <w:rsid w:val="00DC4A61"/>
    <w:rsid w:val="00DD1DA8"/>
    <w:rsid w:val="00DD5616"/>
    <w:rsid w:val="00DE3C23"/>
    <w:rsid w:val="00DE4441"/>
    <w:rsid w:val="00DE5511"/>
    <w:rsid w:val="00DE6D40"/>
    <w:rsid w:val="00DF0368"/>
    <w:rsid w:val="00DF2029"/>
    <w:rsid w:val="00DF5644"/>
    <w:rsid w:val="00DF6672"/>
    <w:rsid w:val="00E03923"/>
    <w:rsid w:val="00E05197"/>
    <w:rsid w:val="00E07E7E"/>
    <w:rsid w:val="00E10E43"/>
    <w:rsid w:val="00E12D70"/>
    <w:rsid w:val="00E14B81"/>
    <w:rsid w:val="00E176D8"/>
    <w:rsid w:val="00E21C6C"/>
    <w:rsid w:val="00E24166"/>
    <w:rsid w:val="00E32F8A"/>
    <w:rsid w:val="00E33AA4"/>
    <w:rsid w:val="00E36FCA"/>
    <w:rsid w:val="00E3756D"/>
    <w:rsid w:val="00E37BA4"/>
    <w:rsid w:val="00E43A15"/>
    <w:rsid w:val="00E53585"/>
    <w:rsid w:val="00E55332"/>
    <w:rsid w:val="00E5646A"/>
    <w:rsid w:val="00E6067C"/>
    <w:rsid w:val="00E61757"/>
    <w:rsid w:val="00E62271"/>
    <w:rsid w:val="00E62383"/>
    <w:rsid w:val="00E63B7D"/>
    <w:rsid w:val="00E71EAD"/>
    <w:rsid w:val="00E72EE8"/>
    <w:rsid w:val="00E7407C"/>
    <w:rsid w:val="00E76533"/>
    <w:rsid w:val="00E80883"/>
    <w:rsid w:val="00E8438A"/>
    <w:rsid w:val="00E85817"/>
    <w:rsid w:val="00E87E1D"/>
    <w:rsid w:val="00E90E6F"/>
    <w:rsid w:val="00E92346"/>
    <w:rsid w:val="00E93B74"/>
    <w:rsid w:val="00E94836"/>
    <w:rsid w:val="00EA0F35"/>
    <w:rsid w:val="00EB2866"/>
    <w:rsid w:val="00EB5A66"/>
    <w:rsid w:val="00EB6564"/>
    <w:rsid w:val="00EB750B"/>
    <w:rsid w:val="00EB7670"/>
    <w:rsid w:val="00EC0C6C"/>
    <w:rsid w:val="00EC1CA3"/>
    <w:rsid w:val="00EC202E"/>
    <w:rsid w:val="00EC2BC6"/>
    <w:rsid w:val="00EC6A78"/>
    <w:rsid w:val="00ED2092"/>
    <w:rsid w:val="00ED4651"/>
    <w:rsid w:val="00ED6A78"/>
    <w:rsid w:val="00EE1A5D"/>
    <w:rsid w:val="00EF41D3"/>
    <w:rsid w:val="00EF4DCB"/>
    <w:rsid w:val="00EF51E3"/>
    <w:rsid w:val="00EF62C2"/>
    <w:rsid w:val="00F06F55"/>
    <w:rsid w:val="00F122C9"/>
    <w:rsid w:val="00F17169"/>
    <w:rsid w:val="00F20CA5"/>
    <w:rsid w:val="00F216FC"/>
    <w:rsid w:val="00F21E77"/>
    <w:rsid w:val="00F23F90"/>
    <w:rsid w:val="00F25403"/>
    <w:rsid w:val="00F31D41"/>
    <w:rsid w:val="00F33062"/>
    <w:rsid w:val="00F36257"/>
    <w:rsid w:val="00F40FA2"/>
    <w:rsid w:val="00F44E43"/>
    <w:rsid w:val="00F51909"/>
    <w:rsid w:val="00F54F2A"/>
    <w:rsid w:val="00F560B6"/>
    <w:rsid w:val="00F62067"/>
    <w:rsid w:val="00F638A2"/>
    <w:rsid w:val="00F669A9"/>
    <w:rsid w:val="00F67692"/>
    <w:rsid w:val="00F705AA"/>
    <w:rsid w:val="00F71E24"/>
    <w:rsid w:val="00F722F1"/>
    <w:rsid w:val="00F740AE"/>
    <w:rsid w:val="00F74506"/>
    <w:rsid w:val="00F765DF"/>
    <w:rsid w:val="00F77BF8"/>
    <w:rsid w:val="00F805F1"/>
    <w:rsid w:val="00F83108"/>
    <w:rsid w:val="00F84D1E"/>
    <w:rsid w:val="00F920FA"/>
    <w:rsid w:val="00F93429"/>
    <w:rsid w:val="00F947A1"/>
    <w:rsid w:val="00F95C46"/>
    <w:rsid w:val="00F968AF"/>
    <w:rsid w:val="00FA040C"/>
    <w:rsid w:val="00FA18C1"/>
    <w:rsid w:val="00FA3010"/>
    <w:rsid w:val="00FA51EA"/>
    <w:rsid w:val="00FA66AA"/>
    <w:rsid w:val="00FB26D7"/>
    <w:rsid w:val="00FB2A4B"/>
    <w:rsid w:val="00FB7E53"/>
    <w:rsid w:val="00FC23D1"/>
    <w:rsid w:val="00FC5105"/>
    <w:rsid w:val="00FC51B4"/>
    <w:rsid w:val="00FC56A2"/>
    <w:rsid w:val="00FC755C"/>
    <w:rsid w:val="00FD1C7D"/>
    <w:rsid w:val="00FD5926"/>
    <w:rsid w:val="00FE20DD"/>
    <w:rsid w:val="00FE266C"/>
    <w:rsid w:val="00FE2B8A"/>
    <w:rsid w:val="00FE3694"/>
    <w:rsid w:val="00FE3896"/>
    <w:rsid w:val="00FE73E6"/>
    <w:rsid w:val="00FE784E"/>
    <w:rsid w:val="00FF03E3"/>
    <w:rsid w:val="00FF638C"/>
    <w:rsid w:val="04CD61FB"/>
    <w:rsid w:val="057D47F9"/>
    <w:rsid w:val="05810D93"/>
    <w:rsid w:val="06896151"/>
    <w:rsid w:val="0A9F3328"/>
    <w:rsid w:val="0CDF4D1D"/>
    <w:rsid w:val="0DB3532B"/>
    <w:rsid w:val="0E3C619F"/>
    <w:rsid w:val="119968E7"/>
    <w:rsid w:val="125515DD"/>
    <w:rsid w:val="14EA6FCC"/>
    <w:rsid w:val="19921369"/>
    <w:rsid w:val="1AFA2664"/>
    <w:rsid w:val="1CAE65D2"/>
    <w:rsid w:val="1FCD627C"/>
    <w:rsid w:val="201B5C14"/>
    <w:rsid w:val="240322C1"/>
    <w:rsid w:val="27B823AE"/>
    <w:rsid w:val="29B03871"/>
    <w:rsid w:val="2A1C0F07"/>
    <w:rsid w:val="2C625D32"/>
    <w:rsid w:val="33C84702"/>
    <w:rsid w:val="341113B0"/>
    <w:rsid w:val="362058DB"/>
    <w:rsid w:val="38BF587F"/>
    <w:rsid w:val="3A0A51E6"/>
    <w:rsid w:val="41344930"/>
    <w:rsid w:val="445313F8"/>
    <w:rsid w:val="47044DA5"/>
    <w:rsid w:val="47D23B97"/>
    <w:rsid w:val="496B76BD"/>
    <w:rsid w:val="49EB7B56"/>
    <w:rsid w:val="4AAD305D"/>
    <w:rsid w:val="4ACE54AE"/>
    <w:rsid w:val="4B384358"/>
    <w:rsid w:val="4CB7768A"/>
    <w:rsid w:val="4E81731D"/>
    <w:rsid w:val="52AD2601"/>
    <w:rsid w:val="54657EFC"/>
    <w:rsid w:val="549F610D"/>
    <w:rsid w:val="5947124D"/>
    <w:rsid w:val="5A5C6D56"/>
    <w:rsid w:val="65FA13F5"/>
    <w:rsid w:val="6671767B"/>
    <w:rsid w:val="66C33EDD"/>
    <w:rsid w:val="677A0A3F"/>
    <w:rsid w:val="69431305"/>
    <w:rsid w:val="6BE07E42"/>
    <w:rsid w:val="6DDC38C1"/>
    <w:rsid w:val="6E6B306E"/>
    <w:rsid w:val="736D7B23"/>
    <w:rsid w:val="741B2C62"/>
    <w:rsid w:val="77CA78A5"/>
    <w:rsid w:val="79E14A3A"/>
    <w:rsid w:val="7B424F78"/>
    <w:rsid w:val="7C2D3E7B"/>
    <w:rsid w:val="7EA06B86"/>
    <w:rsid w:val="7F0A22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Pr>
    <w:rPr>
      <w:rFonts w:ascii="Times New Roman" w:hAnsi="Times New Roman" w:eastAsia="PMingLiU" w:cs="Times New Roman"/>
      <w:kern w:val="2"/>
      <w:sz w:val="24"/>
      <w:szCs w:val="24"/>
      <w:lang w:val="en-US" w:eastAsia="zh-TW"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4">
    <w:name w:val="heading 3"/>
    <w:basedOn w:val="1"/>
    <w:next w:val="1"/>
    <w:semiHidden/>
    <w:unhideWhenUsed/>
    <w:qFormat/>
    <w:uiPriority w:val="9"/>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0">
    <w:name w:val="Default Paragraph Font"/>
    <w:semiHidden/>
    <w:unhideWhenUsed/>
    <w:qFormat/>
    <w:uiPriority w:val="1"/>
  </w:style>
  <w:style w:type="table" w:default="1" w:styleId="8">
    <w:name w:val="Normal Table"/>
    <w:semiHidden/>
    <w:unhideWhenUsed/>
    <w:qFormat/>
    <w:uiPriority w:val="99"/>
    <w:pPr>
      <w:keepNext w:val="0"/>
      <w:keepLines w:val="0"/>
      <w:widowControl/>
      <w:suppressLineNumbers w:val="0"/>
      <w:spacing w:before="0" w:beforeAutospacing="0" w:after="0" w:afterAutospacing="0"/>
      <w:ind w:left="0" w:right="0"/>
    </w:pPr>
    <w:rPr>
      <w:rFonts w:hint="eastAsia" w:ascii="等线" w:hAnsi="等线" w:eastAsia="等线" w:cs="等线"/>
      <w:kern w:val="2"/>
      <w:sz w:val="21"/>
      <w:szCs w:val="22"/>
    </w:rPr>
    <w:tblPr>
      <w:tblCellMar>
        <w:top w:w="0" w:type="dxa"/>
        <w:left w:w="108" w:type="dxa"/>
        <w:bottom w:w="0" w:type="dxa"/>
        <w:right w:w="108" w:type="dxa"/>
      </w:tblCellMar>
    </w:tblPr>
  </w:style>
  <w:style w:type="paragraph" w:styleId="5">
    <w:name w:val="Balloon Text"/>
    <w:basedOn w:val="1"/>
    <w:link w:val="26"/>
    <w:qFormat/>
    <w:uiPriority w:val="0"/>
    <w:rPr>
      <w:sz w:val="18"/>
      <w:szCs w:val="18"/>
    </w:rPr>
  </w:style>
  <w:style w:type="paragraph" w:styleId="6">
    <w:name w:val="footer"/>
    <w:basedOn w:val="1"/>
    <w:link w:val="25"/>
    <w:qFormat/>
    <w:uiPriority w:val="0"/>
    <w:pPr>
      <w:tabs>
        <w:tab w:val="center" w:pos="4153"/>
        <w:tab w:val="right" w:pos="8306"/>
      </w:tabs>
      <w:snapToGrid w:val="0"/>
    </w:pPr>
    <w:rPr>
      <w:sz w:val="20"/>
      <w:szCs w:val="20"/>
    </w:rPr>
  </w:style>
  <w:style w:type="paragraph" w:styleId="7">
    <w:name w:val="header"/>
    <w:basedOn w:val="1"/>
    <w:link w:val="24"/>
    <w:qFormat/>
    <w:uiPriority w:val="0"/>
    <w:pPr>
      <w:tabs>
        <w:tab w:val="center" w:pos="4153"/>
        <w:tab w:val="right" w:pos="8306"/>
      </w:tabs>
      <w:snapToGrid w:val="0"/>
    </w:pPr>
    <w:rPr>
      <w:sz w:val="20"/>
      <w:szCs w:val="20"/>
    </w:rPr>
  </w:style>
  <w:style w:type="table" w:styleId="9">
    <w:name w:val="Table Grid"/>
    <w:basedOn w:val="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Strong"/>
    <w:basedOn w:val="10"/>
    <w:qFormat/>
    <w:uiPriority w:val="0"/>
    <w:rPr>
      <w:b/>
    </w:rPr>
  </w:style>
  <w:style w:type="character" w:styleId="12">
    <w:name w:val="Hyperlink"/>
    <w:basedOn w:val="10"/>
    <w:unhideWhenUsed/>
    <w:qFormat/>
    <w:uiPriority w:val="99"/>
    <w:rPr>
      <w:color w:val="0000FF" w:themeColor="hyperlink"/>
      <w:u w:val="single"/>
      <w14:textFill>
        <w14:solidFill>
          <w14:schemeClr w14:val="hlink"/>
        </w14:solidFill>
      </w14:textFill>
    </w:rPr>
  </w:style>
  <w:style w:type="paragraph" w:customStyle="1" w:styleId="13">
    <w:name w:val="reader-word-layer reader-word-s1-6"/>
    <w:basedOn w:val="1"/>
    <w:qFormat/>
    <w:uiPriority w:val="0"/>
    <w:pPr>
      <w:widowControl/>
      <w:spacing w:before="100" w:beforeAutospacing="1" w:after="100" w:afterAutospacing="1"/>
    </w:pPr>
    <w:rPr>
      <w:rFonts w:ascii="PMingLiU" w:hAnsi="PMingLiU" w:cs="PMingLiU"/>
      <w:kern w:val="0"/>
    </w:rPr>
  </w:style>
  <w:style w:type="paragraph" w:customStyle="1" w:styleId="14">
    <w:name w:val="reader-word-layer reader-word-s1-10"/>
    <w:basedOn w:val="1"/>
    <w:qFormat/>
    <w:uiPriority w:val="0"/>
    <w:pPr>
      <w:widowControl/>
      <w:spacing w:before="100" w:beforeAutospacing="1" w:after="100" w:afterAutospacing="1"/>
    </w:pPr>
    <w:rPr>
      <w:rFonts w:ascii="PMingLiU" w:hAnsi="PMingLiU" w:cs="PMingLiU"/>
      <w:kern w:val="0"/>
    </w:rPr>
  </w:style>
  <w:style w:type="paragraph" w:customStyle="1" w:styleId="15">
    <w:name w:val="reader-word-layer reader-word-s1-11"/>
    <w:basedOn w:val="1"/>
    <w:qFormat/>
    <w:uiPriority w:val="0"/>
    <w:pPr>
      <w:widowControl/>
      <w:spacing w:before="100" w:beforeAutospacing="1" w:after="100" w:afterAutospacing="1"/>
    </w:pPr>
    <w:rPr>
      <w:rFonts w:ascii="PMingLiU" w:hAnsi="PMingLiU" w:cs="PMingLiU"/>
      <w:kern w:val="0"/>
    </w:rPr>
  </w:style>
  <w:style w:type="paragraph" w:customStyle="1" w:styleId="16">
    <w:name w:val="reader-word-layer reader-word-s1-12"/>
    <w:basedOn w:val="1"/>
    <w:qFormat/>
    <w:uiPriority w:val="0"/>
    <w:pPr>
      <w:widowControl/>
      <w:spacing w:before="100" w:beforeAutospacing="1" w:after="100" w:afterAutospacing="1"/>
    </w:pPr>
    <w:rPr>
      <w:rFonts w:ascii="PMingLiU" w:hAnsi="PMingLiU" w:cs="PMingLiU"/>
      <w:kern w:val="0"/>
    </w:rPr>
  </w:style>
  <w:style w:type="paragraph" w:customStyle="1" w:styleId="17">
    <w:name w:val="reader-word-layer reader-word-s1-9"/>
    <w:basedOn w:val="1"/>
    <w:qFormat/>
    <w:uiPriority w:val="0"/>
    <w:pPr>
      <w:widowControl/>
      <w:spacing w:before="100" w:beforeAutospacing="1" w:after="100" w:afterAutospacing="1"/>
    </w:pPr>
    <w:rPr>
      <w:rFonts w:ascii="PMingLiU" w:hAnsi="PMingLiU" w:cs="PMingLiU"/>
      <w:kern w:val="0"/>
    </w:rPr>
  </w:style>
  <w:style w:type="paragraph" w:customStyle="1" w:styleId="18">
    <w:name w:val="reader-word-layer reader-word-s1-13"/>
    <w:basedOn w:val="1"/>
    <w:qFormat/>
    <w:uiPriority w:val="0"/>
    <w:pPr>
      <w:widowControl/>
      <w:spacing w:before="100" w:beforeAutospacing="1" w:after="100" w:afterAutospacing="1"/>
    </w:pPr>
    <w:rPr>
      <w:rFonts w:ascii="PMingLiU" w:hAnsi="PMingLiU" w:cs="PMingLiU"/>
      <w:kern w:val="0"/>
    </w:rPr>
  </w:style>
  <w:style w:type="paragraph" w:customStyle="1" w:styleId="19">
    <w:name w:val="reader-word-layer reader-word-s1-14"/>
    <w:basedOn w:val="1"/>
    <w:qFormat/>
    <w:uiPriority w:val="0"/>
    <w:pPr>
      <w:widowControl/>
      <w:spacing w:before="100" w:beforeAutospacing="1" w:after="100" w:afterAutospacing="1"/>
    </w:pPr>
    <w:rPr>
      <w:rFonts w:ascii="PMingLiU" w:hAnsi="PMingLiU" w:cs="PMingLiU"/>
      <w:kern w:val="0"/>
    </w:rPr>
  </w:style>
  <w:style w:type="paragraph" w:customStyle="1" w:styleId="20">
    <w:name w:val="reader-word-layer reader-word-s1-15"/>
    <w:basedOn w:val="1"/>
    <w:qFormat/>
    <w:uiPriority w:val="0"/>
    <w:pPr>
      <w:widowControl/>
      <w:spacing w:before="100" w:beforeAutospacing="1" w:after="100" w:afterAutospacing="1"/>
    </w:pPr>
    <w:rPr>
      <w:rFonts w:ascii="PMingLiU" w:hAnsi="PMingLiU" w:cs="PMingLiU"/>
      <w:kern w:val="0"/>
    </w:rPr>
  </w:style>
  <w:style w:type="paragraph" w:customStyle="1" w:styleId="21">
    <w:name w:val="reader-word-layer reader-word-s2-1"/>
    <w:basedOn w:val="1"/>
    <w:qFormat/>
    <w:uiPriority w:val="0"/>
    <w:pPr>
      <w:widowControl/>
      <w:spacing w:before="100" w:beforeAutospacing="1" w:after="100" w:afterAutospacing="1"/>
    </w:pPr>
    <w:rPr>
      <w:rFonts w:ascii="PMingLiU" w:hAnsi="PMingLiU" w:cs="PMingLiU"/>
      <w:kern w:val="0"/>
    </w:rPr>
  </w:style>
  <w:style w:type="paragraph" w:customStyle="1" w:styleId="22">
    <w:name w:val="reader-word-layer reader-word-s2-4"/>
    <w:basedOn w:val="1"/>
    <w:qFormat/>
    <w:uiPriority w:val="0"/>
    <w:pPr>
      <w:widowControl/>
      <w:spacing w:before="100" w:beforeAutospacing="1" w:after="100" w:afterAutospacing="1"/>
    </w:pPr>
    <w:rPr>
      <w:rFonts w:ascii="PMingLiU" w:hAnsi="PMingLiU" w:cs="PMingLiU"/>
      <w:kern w:val="0"/>
    </w:rPr>
  </w:style>
  <w:style w:type="paragraph" w:customStyle="1" w:styleId="23">
    <w:name w:val="reader-word-layer reader-word-s2-3"/>
    <w:basedOn w:val="1"/>
    <w:qFormat/>
    <w:uiPriority w:val="0"/>
    <w:pPr>
      <w:widowControl/>
      <w:spacing w:before="100" w:beforeAutospacing="1" w:after="100" w:afterAutospacing="1"/>
    </w:pPr>
    <w:rPr>
      <w:rFonts w:ascii="PMingLiU" w:hAnsi="PMingLiU" w:cs="PMingLiU"/>
      <w:kern w:val="0"/>
    </w:rPr>
  </w:style>
  <w:style w:type="character" w:customStyle="1" w:styleId="24">
    <w:name w:val="頁首 字元"/>
    <w:link w:val="7"/>
    <w:qFormat/>
    <w:uiPriority w:val="0"/>
    <w:rPr>
      <w:kern w:val="2"/>
    </w:rPr>
  </w:style>
  <w:style w:type="character" w:customStyle="1" w:styleId="25">
    <w:name w:val="頁尾 字元"/>
    <w:link w:val="6"/>
    <w:qFormat/>
    <w:uiPriority w:val="0"/>
    <w:rPr>
      <w:kern w:val="2"/>
    </w:rPr>
  </w:style>
  <w:style w:type="character" w:customStyle="1" w:styleId="26">
    <w:name w:val="註解方塊文字 字元"/>
    <w:basedOn w:val="10"/>
    <w:link w:val="5"/>
    <w:qFormat/>
    <w:uiPriority w:val="0"/>
    <w:rPr>
      <w:kern w:val="2"/>
      <w:sz w:val="18"/>
      <w:szCs w:val="18"/>
      <w:lang w:eastAsia="zh-TW"/>
    </w:rPr>
  </w:style>
  <w:style w:type="paragraph" w:styleId="27">
    <w:name w:val="List Paragraph"/>
    <w:basedOn w:val="1"/>
    <w:qFormat/>
    <w:uiPriority w:val="34"/>
    <w:pPr>
      <w:ind w:left="480" w:leftChars="200"/>
    </w:pPr>
  </w:style>
  <w:style w:type="character" w:styleId="28">
    <w:name w:val="Placeholder Text"/>
    <w:basedOn w:val="10"/>
    <w:semiHidden/>
    <w:qFormat/>
    <w:uiPriority w:val="99"/>
    <w:rPr>
      <w:color w:val="808080"/>
    </w:rPr>
  </w:style>
  <w:style w:type="table" w:customStyle="1" w:styleId="29">
    <w:name w:val="网格型1"/>
    <w:basedOn w:val="8"/>
    <w:qFormat/>
    <w:uiPriority w:val="39"/>
    <w:rPr>
      <w:rFonts w:asciiTheme="minorHAnsi" w:hAnsiTheme="minorHAnsi" w:eastAsiaTheme="minorEastAsia" w:cstheme="minorBid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30">
    <w:name w:val="Default"/>
    <w:basedOn w:val="1"/>
    <w:qFormat/>
    <w:uiPriority w:val="0"/>
    <w:pPr>
      <w:keepNext w:val="0"/>
      <w:keepLines w:val="0"/>
      <w:widowControl w:val="0"/>
      <w:suppressLineNumbers w:val="0"/>
      <w:autoSpaceDE w:val="0"/>
      <w:autoSpaceDN w:val="0"/>
      <w:spacing w:before="0" w:beforeAutospacing="0" w:after="0" w:afterAutospacing="0"/>
      <w:ind w:left="0" w:right="0"/>
      <w:jc w:val="left"/>
    </w:pPr>
    <w:rPr>
      <w:rFonts w:hint="eastAsia" w:ascii="黑体" w:hAnsi="宋体" w:eastAsia="黑体" w:cs="宋体"/>
      <w:color w:val="000000"/>
      <w:kern w:val="0"/>
      <w:sz w:val="24"/>
      <w:szCs w:val="24"/>
      <w:lang w:val="en-US" w:eastAsia="zh-CN" w:bidi="ar"/>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lakeside</Company>
  <Pages>3</Pages>
  <Words>1342</Words>
  <Characters>1405</Characters>
  <Lines>27</Lines>
  <Paragraphs>7</Paragraphs>
  <TotalTime>1</TotalTime>
  <ScaleCrop>false</ScaleCrop>
  <LinksUpToDate>false</LinksUpToDate>
  <CharactersWithSpaces>1432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2021-12-29T16:30:00Z</dcterms:created>
  <dc:creator>Administrator</dc:creator>
  <cp:lastModifiedBy>屈补迎_qubuying</cp:lastModifiedBy>
  <cp:lastPrinted>2023-05-25T08:38:00Z</cp:lastPrinted>
  <dcterms:modified xsi:type="dcterms:W3CDTF">2025-03-27T08:11:01Z</dcterms:modified>
  <dc:title>丽海平板印花机开标会议记录</dc:title>
  <cp:revision>204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DDE48303DACB49D7865D0F7708AE51E8_13</vt:lpwstr>
  </property>
  <property fmtid="{D5CDD505-2E9C-101B-9397-08002B2CF9AE}" pid="4" name="KSOTemplateDocerSaveRecord">
    <vt:lpwstr>eyJoZGlkIjoiODI2MmVjNGEyOTc3YjM5NTMxYzQ0OGRjYThmYjI1NGQiLCJ1c2VySWQiOiIxNjM2MDMyMTQ5In0=</vt:lpwstr>
  </property>
</Properties>
</file>